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33D6B" w14:textId="77777777"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51165">
        <w:rPr>
          <w:rFonts w:ascii="ＭＳ ゴシック" w:eastAsia="ＭＳ ゴシック" w:hAnsi="ＭＳ ゴシック"/>
          <w:sz w:val="21"/>
          <w:szCs w:val="21"/>
        </w:rPr>
        <w:t>特定臨床研究に関する計画の立案及び実施の実績</w:t>
      </w:r>
    </w:p>
    <w:p w14:paraId="06D801AC" w14:textId="77777777"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bookmarkStart w:id="0" w:name="_GoBack"/>
      <w:bookmarkEnd w:id="0"/>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111D1E6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77777777"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2C04A3" w:rsidRPr="00C257E1">
        <w:rPr>
          <w:rStyle w:val="TT"/>
          <w:rFonts w:cs="ＭＳ ゴシック" w:hint="eastAsia"/>
          <w:color w:val="000000" w:themeColor="text1"/>
          <w:sz w:val="21"/>
          <w:szCs w:val="21"/>
        </w:rPr>
        <w:t>番号</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24B2DB9C"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治験においては、治験計画届書の受理時に独立行政法人 医薬品医療機器総合機構から発行された受付番号（当該治験の最初の届出時のもの）、</w:t>
      </w:r>
      <w:r w:rsidR="00467684" w:rsidRPr="00C257E1">
        <w:rPr>
          <w:rStyle w:val="TT"/>
          <w:rFonts w:cs="ＭＳ ゴシック" w:hint="eastAsia"/>
          <w:color w:val="000000" w:themeColor="text1"/>
          <w:sz w:val="21"/>
          <w:szCs w:val="21"/>
        </w:rPr>
        <w:t>臨床研究においては、｢</w:t>
      </w:r>
      <w:r w:rsidR="008051B2" w:rsidRPr="00C257E1">
        <w:rPr>
          <w:rStyle w:val="TT"/>
          <w:rFonts w:cs="ＭＳ ゴシック" w:hint="eastAsia"/>
          <w:color w:val="000000" w:themeColor="text1"/>
          <w:sz w:val="21"/>
          <w:szCs w:val="21"/>
        </w:rPr>
        <w:t>人を対象とする医学系研究に関する倫理指針」において登録が求め</w:t>
      </w:r>
      <w:r w:rsidR="00467684" w:rsidRPr="00C257E1">
        <w:rPr>
          <w:rStyle w:val="TT"/>
          <w:rFonts w:cs="ＭＳ ゴシック" w:hint="eastAsia"/>
          <w:color w:val="000000" w:themeColor="text1"/>
          <w:sz w:val="21"/>
          <w:szCs w:val="21"/>
        </w:rPr>
        <w:t>られている国立大学附属病院長会議、一般財団法人日本医薬情報センター、公益社団法人日本医師会が設置している公開データベースにおいて、臨床研究</w:t>
      </w:r>
      <w:r w:rsidR="00532088" w:rsidRPr="00C257E1">
        <w:rPr>
          <w:rStyle w:val="TT"/>
          <w:rFonts w:cs="ＭＳ ゴシック" w:hint="eastAsia"/>
          <w:color w:val="000000" w:themeColor="text1"/>
          <w:sz w:val="21"/>
          <w:szCs w:val="21"/>
        </w:rPr>
        <w:t>ごと</w:t>
      </w:r>
      <w:r w:rsidR="00467684" w:rsidRPr="00C257E1">
        <w:rPr>
          <w:rStyle w:val="TT"/>
          <w:rFonts w:cs="ＭＳ ゴシック" w:hint="eastAsia"/>
          <w:color w:val="000000" w:themeColor="text1"/>
          <w:sz w:val="21"/>
          <w:szCs w:val="21"/>
        </w:rPr>
        <w:t>に割り当てられた固有の識別番号を記載すること（国立大学附属病院長会議であれば、「</w:t>
      </w:r>
      <w:r w:rsidR="00467684" w:rsidRPr="00C257E1">
        <w:rPr>
          <w:rStyle w:val="TT"/>
          <w:rFonts w:cs="ＭＳ ゴシック"/>
          <w:color w:val="000000" w:themeColor="text1"/>
          <w:sz w:val="21"/>
          <w:szCs w:val="21"/>
        </w:rPr>
        <w:t>UMIN＋9桁の数字」、一般財団法人日本医薬情報センターであれば「</w:t>
      </w:r>
      <w:proofErr w:type="spellStart"/>
      <w:r w:rsidR="00467684" w:rsidRPr="00C257E1">
        <w:rPr>
          <w:rStyle w:val="TT"/>
          <w:rFonts w:cs="ＭＳ ゴシック"/>
          <w:color w:val="000000" w:themeColor="text1"/>
          <w:sz w:val="21"/>
          <w:szCs w:val="21"/>
        </w:rPr>
        <w:t>JapicCTI</w:t>
      </w:r>
      <w:proofErr w:type="spellEnd"/>
      <w:r w:rsidR="00467684" w:rsidRPr="00C257E1">
        <w:rPr>
          <w:rStyle w:val="TT"/>
          <w:rFonts w:cs="ＭＳ ゴシック"/>
          <w:color w:val="000000" w:themeColor="text1"/>
          <w:sz w:val="21"/>
          <w:szCs w:val="21"/>
        </w:rPr>
        <w:t>-＋6桁の数字」、公益社団法人日本医師会であれば「JMA-IIA＋5桁の数字」）。</w:t>
      </w:r>
    </w:p>
    <w:p w14:paraId="3E68F92E" w14:textId="14D24881"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6D7499">
        <w:rPr>
          <w:rStyle w:val="TT"/>
          <w:rFonts w:cs="ＭＳ ゴシック" w:hint="eastAsia"/>
          <w:color w:val="000000" w:themeColor="text1"/>
          <w:sz w:val="21"/>
          <w:szCs w:val="21"/>
        </w:rPr>
        <w:t>主導的な役割の欄には、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。１とは、当該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ること。２とは、当該他の病院又は診療所に対し、当該特定臨床研究の実施に関する包括的な支援を行うこと。２に○をつけた場合には、包括的な臨床研究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。なお、包括的な支援とは、プロトコール作成支援、データマネジメント、モニタリング等の当該研究に係る主要な臨床研究支援業務を包括的に請け負っている場合を指す。</w:t>
      </w:r>
    </w:p>
    <w:p w14:paraId="5C484FDE" w14:textId="719C03CB"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C92151"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55B36818" w:rsidR="00A266CA" w:rsidRPr="00651165" w:rsidRDefault="003F7391" w:rsidP="006F0E51">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D900C1" w:rsidRPr="00651165">
        <w:rPr>
          <w:rStyle w:val="TT"/>
          <w:rFonts w:cs="ＭＳ ゴシック" w:hint="eastAsia"/>
          <w:color w:val="000000" w:themeColor="text1"/>
          <w:sz w:val="21"/>
          <w:szCs w:val="21"/>
        </w:rPr>
        <w:t>医薬品・医療機器等を用いた侵襲及び介入を伴う</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9"/>
        <w:gridCol w:w="3029"/>
        <w:gridCol w:w="1121"/>
        <w:gridCol w:w="1166"/>
        <w:gridCol w:w="1071"/>
        <w:gridCol w:w="1262"/>
        <w:gridCol w:w="1144"/>
      </w:tblGrid>
      <w:tr w:rsidR="007C5FAA" w:rsidRPr="00C257E1" w14:paraId="50BFF0ED" w14:textId="77777777" w:rsidTr="006B4517">
        <w:tc>
          <w:tcPr>
            <w:tcW w:w="669"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029"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21" w:type="dxa"/>
            <w:shd w:val="clear" w:color="auto" w:fill="auto"/>
            <w:tcMar>
              <w:left w:w="0" w:type="dxa"/>
              <w:right w:w="0" w:type="dxa"/>
            </w:tcMar>
            <w:vAlign w:val="center"/>
          </w:tcPr>
          <w:p w14:paraId="774FF2C8"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研究代表者</w:t>
            </w:r>
          </w:p>
        </w:tc>
        <w:tc>
          <w:tcPr>
            <w:tcW w:w="1166" w:type="dxa"/>
          </w:tcPr>
          <w:p w14:paraId="0F24B35B" w14:textId="2E33E6ED"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研究代表者所属</w:t>
            </w:r>
          </w:p>
        </w:tc>
        <w:tc>
          <w:tcPr>
            <w:tcW w:w="1071" w:type="dxa"/>
            <w:shd w:val="clear" w:color="auto" w:fill="auto"/>
            <w:vAlign w:val="center"/>
          </w:tcPr>
          <w:p w14:paraId="1A3458AD" w14:textId="188A5D29" w:rsidR="007C5FAA" w:rsidRPr="00651165" w:rsidRDefault="007C5FAA" w:rsidP="00651165">
            <w:pPr>
              <w:pStyle w:val="P"/>
              <w:suppressAutoHyphens w:val="0"/>
              <w:kinsoku/>
              <w:wordWrap/>
              <w:autoSpaceDE/>
              <w:autoSpaceDN/>
              <w:adjustRightInd/>
              <w:spacing w:line="268" w:lineRule="exact"/>
              <w:jc w:val="center"/>
            </w:pPr>
            <w:r w:rsidRPr="00C257E1">
              <w:rPr>
                <w:rStyle w:val="TT"/>
                <w:rFonts w:cs="ＭＳ ゴシック" w:hint="eastAsia"/>
                <w:color w:val="000000" w:themeColor="text1"/>
                <w:sz w:val="21"/>
                <w:szCs w:val="21"/>
              </w:rPr>
              <w:t>許可日</w:t>
            </w:r>
          </w:p>
        </w:tc>
        <w:tc>
          <w:tcPr>
            <w:tcW w:w="1262"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44"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6B4517">
        <w:tc>
          <w:tcPr>
            <w:tcW w:w="669"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029" w:type="dxa"/>
          </w:tcPr>
          <w:p w14:paraId="55BE92FC"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0B19BFD1"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679EA939"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75E06879" w14:textId="0E016C26"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3D14E8F6"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6B4517">
        <w:tc>
          <w:tcPr>
            <w:tcW w:w="669"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3029" w:type="dxa"/>
          </w:tcPr>
          <w:p w14:paraId="337CD37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56C981D4"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34532ED1"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0B8676B0" w14:textId="4CCECB1E"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4083FB27"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6B4517">
        <w:tc>
          <w:tcPr>
            <w:tcW w:w="669"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029" w:type="dxa"/>
          </w:tcPr>
          <w:p w14:paraId="121B6A36"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40C645FA"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57531F97"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11774FAE" w14:textId="7637D77F"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2938811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6B4517">
        <w:tc>
          <w:tcPr>
            <w:tcW w:w="669"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3029" w:type="dxa"/>
          </w:tcPr>
          <w:p w14:paraId="1E98C0E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652DBCAE"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4E5DB885"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26AC39BA" w14:textId="2AEFD8D2"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382F583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6B4517">
        <w:tc>
          <w:tcPr>
            <w:tcW w:w="669"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029" w:type="dxa"/>
          </w:tcPr>
          <w:p w14:paraId="4420AC33"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347AEBE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54AE697A"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6AB8F2C7" w14:textId="7C7CA40C"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5446B1C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23B80795" w:rsidR="00651ECF" w:rsidRPr="00C257E1" w:rsidRDefault="0098788E" w:rsidP="008750C2">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FB62D2">
        <w:rPr>
          <w:rStyle w:val="TT"/>
          <w:rFonts w:cs="ＭＳ ゴシック" w:hint="eastAsia"/>
          <w:color w:val="000000" w:themeColor="text1"/>
          <w:sz w:val="21"/>
          <w:szCs w:val="21"/>
        </w:rPr>
        <w:t>「</w:t>
      </w:r>
      <w:r w:rsidR="007B17AD">
        <w:rPr>
          <w:rStyle w:val="TT"/>
          <w:rFonts w:cs="ＭＳ ゴシック" w:hint="eastAsia"/>
          <w:color w:val="000000" w:themeColor="text1"/>
          <w:sz w:val="21"/>
          <w:szCs w:val="21"/>
        </w:rPr>
        <w:t>許可</w:t>
      </w:r>
      <w:r w:rsidR="004A2CB1" w:rsidRPr="00C257E1">
        <w:rPr>
          <w:rStyle w:val="TT"/>
          <w:rFonts w:cs="ＭＳ ゴシック" w:hint="eastAsia"/>
          <w:color w:val="000000" w:themeColor="text1"/>
          <w:sz w:val="21"/>
          <w:szCs w:val="21"/>
        </w:rPr>
        <w:t>日</w:t>
      </w:r>
      <w:r w:rsidR="00FB62D2">
        <w:rPr>
          <w:rStyle w:val="TT"/>
          <w:rFonts w:cs="ＭＳ ゴシック" w:hint="eastAsia"/>
          <w:color w:val="000000" w:themeColor="text1"/>
          <w:sz w:val="21"/>
          <w:szCs w:val="21"/>
        </w:rPr>
        <w:t>」の欄に</w:t>
      </w:r>
      <w:r w:rsidR="009D54BB" w:rsidRPr="00C257E1">
        <w:rPr>
          <w:rStyle w:val="TT"/>
          <w:rFonts w:cs="ＭＳ ゴシック" w:hint="eastAsia"/>
          <w:color w:val="000000" w:themeColor="text1"/>
          <w:sz w:val="21"/>
          <w:szCs w:val="21"/>
        </w:rPr>
        <w:t>は、研究機関の長</w:t>
      </w:r>
      <w:r w:rsidR="00532088" w:rsidRPr="00C257E1">
        <w:rPr>
          <w:rStyle w:val="TT"/>
          <w:rFonts w:cs="ＭＳ ゴシック" w:hint="eastAsia"/>
          <w:color w:val="000000" w:themeColor="text1"/>
          <w:sz w:val="21"/>
          <w:szCs w:val="21"/>
        </w:rPr>
        <w:t>が</w:t>
      </w:r>
      <w:r w:rsidR="009D54BB" w:rsidRPr="00C257E1">
        <w:rPr>
          <w:rStyle w:val="TT"/>
          <w:rFonts w:cs="ＭＳ ゴシック" w:hint="eastAsia"/>
          <w:color w:val="000000" w:themeColor="text1"/>
          <w:sz w:val="21"/>
          <w:szCs w:val="21"/>
        </w:rPr>
        <w:t>当該</w:t>
      </w:r>
      <w:r w:rsidR="002C04A3" w:rsidRPr="00C257E1">
        <w:rPr>
          <w:rStyle w:val="TT"/>
          <w:rFonts w:cs="ＭＳ ゴシック" w:hint="eastAsia"/>
          <w:color w:val="000000" w:themeColor="text1"/>
          <w:sz w:val="21"/>
          <w:szCs w:val="21"/>
        </w:rPr>
        <w:t>臨床</w:t>
      </w:r>
      <w:r w:rsidR="009D54BB" w:rsidRPr="00C257E1">
        <w:rPr>
          <w:rStyle w:val="TT"/>
          <w:rFonts w:cs="ＭＳ ゴシック" w:hint="eastAsia"/>
          <w:color w:val="000000" w:themeColor="text1"/>
          <w:sz w:val="21"/>
          <w:szCs w:val="21"/>
        </w:rPr>
        <w:t>研究の</w:t>
      </w:r>
      <w:r w:rsidR="00532088" w:rsidRPr="00C257E1">
        <w:rPr>
          <w:rStyle w:val="TT"/>
          <w:rFonts w:cs="ＭＳ ゴシック" w:hint="eastAsia"/>
          <w:color w:val="000000" w:themeColor="text1"/>
          <w:sz w:val="21"/>
          <w:szCs w:val="21"/>
        </w:rPr>
        <w:t>実施を</w:t>
      </w:r>
      <w:r w:rsidR="009D54BB" w:rsidRPr="00C257E1">
        <w:rPr>
          <w:rStyle w:val="TT"/>
          <w:rFonts w:cs="ＭＳ ゴシック" w:hint="eastAsia"/>
          <w:color w:val="000000" w:themeColor="text1"/>
          <w:sz w:val="21"/>
          <w:szCs w:val="21"/>
        </w:rPr>
        <w:t>許可</w:t>
      </w:r>
      <w:r w:rsidR="00532088" w:rsidRPr="00C257E1">
        <w:rPr>
          <w:rStyle w:val="TT"/>
          <w:rFonts w:cs="ＭＳ ゴシック" w:hint="eastAsia"/>
          <w:color w:val="000000" w:themeColor="text1"/>
          <w:sz w:val="21"/>
          <w:szCs w:val="21"/>
        </w:rPr>
        <w:t>した</w:t>
      </w:r>
      <w:r w:rsidR="00FB62D2">
        <w:rPr>
          <w:rStyle w:val="TT"/>
          <w:rFonts w:cs="ＭＳ ゴシック" w:hint="eastAsia"/>
          <w:color w:val="000000" w:themeColor="text1"/>
          <w:sz w:val="21"/>
          <w:szCs w:val="21"/>
        </w:rPr>
        <w:t>日を記載すること</w:t>
      </w:r>
      <w:r w:rsidR="00D730AD" w:rsidRPr="00C257E1">
        <w:rPr>
          <w:rStyle w:val="TT"/>
          <w:rFonts w:cs="ＭＳ ゴシック" w:hint="eastAsia"/>
          <w:color w:val="000000" w:themeColor="text1"/>
          <w:sz w:val="21"/>
          <w:szCs w:val="21"/>
        </w:rPr>
        <w:t>。</w:t>
      </w:r>
    </w:p>
    <w:p w14:paraId="6772FD9D" w14:textId="6BC88112" w:rsidR="000262EB" w:rsidRPr="00C257E1" w:rsidRDefault="00467684"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C257E1">
        <w:rPr>
          <w:rStyle w:val="TT"/>
          <w:rFonts w:cs="ＭＳ ゴシック"/>
          <w:color w:val="000000" w:themeColor="text1"/>
          <w:sz w:val="21"/>
          <w:szCs w:val="21"/>
        </w:rPr>
        <w:t>2</w:t>
      </w:r>
      <w:r w:rsidR="000262EB" w:rsidRPr="00C257E1">
        <w:rPr>
          <w:rStyle w:val="TT"/>
          <w:rFonts w:cs="ＭＳ ゴシック"/>
          <w:color w:val="000000" w:themeColor="text1"/>
          <w:sz w:val="21"/>
          <w:szCs w:val="21"/>
        </w:rPr>
        <w:t xml:space="preserve"> </w:t>
      </w:r>
      <w:r w:rsidR="002C04A3" w:rsidRPr="00C257E1">
        <w:rPr>
          <w:rStyle w:val="TT"/>
          <w:rFonts w:cs="ＭＳ ゴシック" w:hint="eastAsia"/>
          <w:color w:val="000000" w:themeColor="text1"/>
          <w:sz w:val="21"/>
          <w:szCs w:val="21"/>
        </w:rPr>
        <w:t>医薬品・医療機器等を用いた侵襲及び介入を伴う臨床研究であることの説明</w:t>
      </w:r>
      <w:r w:rsidR="006C665D">
        <w:rPr>
          <w:rStyle w:val="TT"/>
          <w:rFonts w:cs="ＭＳ ゴシック" w:hint="eastAsia"/>
          <w:color w:val="000000" w:themeColor="text1"/>
          <w:sz w:val="21"/>
          <w:szCs w:val="21"/>
        </w:rPr>
        <w:t>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p>
    <w:p w14:paraId="41785AF5" w14:textId="5D5155AC" w:rsidR="00C174CE" w:rsidRDefault="000262EB"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C257E1">
        <w:rPr>
          <w:rStyle w:val="TT"/>
          <w:rFonts w:cs="ＭＳ ゴシック"/>
          <w:color w:val="000000" w:themeColor="text1"/>
          <w:sz w:val="21"/>
          <w:szCs w:val="21"/>
        </w:rPr>
        <w:t>3</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p>
    <w:p w14:paraId="549EF8A3" w14:textId="2879B595" w:rsidR="00B939FD" w:rsidRPr="00C257E1" w:rsidRDefault="00B939FD"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Pr>
          <w:rStyle w:val="TT"/>
          <w:rFonts w:cs="ＭＳ ゴシック" w:hint="eastAsia"/>
          <w:color w:val="000000" w:themeColor="text1"/>
          <w:sz w:val="21"/>
          <w:szCs w:val="21"/>
        </w:rPr>
        <w:t>4</w:t>
      </w:r>
      <w:r w:rsidR="00C92151">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3815D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3815D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145096E8"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7777777"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114BE">
        <w:tc>
          <w:tcPr>
            <w:tcW w:w="709" w:type="dxa"/>
          </w:tcPr>
          <w:p w14:paraId="061FB781" w14:textId="77777777" w:rsidR="00467684" w:rsidRPr="00C257E1" w:rsidRDefault="00467684" w:rsidP="00A114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114BE">
        <w:tc>
          <w:tcPr>
            <w:tcW w:w="709" w:type="dxa"/>
          </w:tcPr>
          <w:p w14:paraId="5F5795CE" w14:textId="77777777" w:rsidR="00467684" w:rsidRPr="00C257E1" w:rsidRDefault="00467684" w:rsidP="00A114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72B9F993"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7B17AD">
          <w:headerReference w:type="default" r:id="rId9"/>
          <w:type w:val="continuous"/>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1F85ED93"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あることから、論文は可能な限り記載することが望ましい。）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p>
    <w:p w14:paraId="745981C1" w14:textId="6FF7DE84" w:rsidR="00B0393C" w:rsidRPr="00651165"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報告の対象とするのは、筆頭著者の所属先が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である論文であり、査読のある学術雑誌に掲載され、かつ、米国国立医学図書館が提供する医学・生物学分野の学術文献データベースに掲載される学術論文に限るものである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10"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77777777" w:rsidR="000C39EE" w:rsidRPr="00C257E1"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21A59E13" w14:textId="77777777" w:rsidR="00086322" w:rsidRPr="000C39EE"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0C39EE" w:rsidSect="00651165">
      <w:pgSz w:w="11906" w:h="16838"/>
      <w:pgMar w:top="1418" w:right="1134" w:bottom="1134"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C0F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81D4C" w14:textId="77777777" w:rsidR="006D1BDC" w:rsidRDefault="006D1BDC">
      <w:r>
        <w:separator/>
      </w:r>
    </w:p>
  </w:endnote>
  <w:endnote w:type="continuationSeparator" w:id="0">
    <w:p w14:paraId="5D4C41DC" w14:textId="77777777" w:rsidR="006D1BDC" w:rsidRDefault="006D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14996" w14:textId="77777777" w:rsidR="006D1BDC" w:rsidRDefault="006D1BDC">
      <w:r>
        <w:rPr>
          <w:rFonts w:ascii="ＭＳ 明朝" w:cs="Times New Roman"/>
          <w:color w:val="auto"/>
          <w:sz w:val="2"/>
          <w:szCs w:val="2"/>
        </w:rPr>
        <w:continuationSeparator/>
      </w:r>
    </w:p>
  </w:footnote>
  <w:footnote w:type="continuationSeparator" w:id="0">
    <w:p w14:paraId="3B225B76" w14:textId="77777777" w:rsidR="006D1BDC" w:rsidRDefault="006D1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CA8D" w14:textId="5BC4C202" w:rsidR="0073246F" w:rsidRPr="007B17AD" w:rsidRDefault="0073246F">
    <w:pPr>
      <w:pStyle w:val="a3"/>
      <w:rPr>
        <w:rFonts w:asciiTheme="majorEastAsia" w:eastAsiaTheme="majorEastAsia" w:hAnsiTheme="majorEastAsia"/>
      </w:rPr>
    </w:pPr>
    <w:r w:rsidRPr="007B17AD">
      <w:rPr>
        <w:rFonts w:asciiTheme="majorEastAsia" w:eastAsiaTheme="majorEastAsia" w:hAnsiTheme="majorEastAsia" w:hint="eastAsia"/>
      </w:rPr>
      <w:t>（様式</w:t>
    </w:r>
    <w:r w:rsidR="00B76AAE" w:rsidRPr="007B17AD">
      <w:rPr>
        <w:rFonts w:asciiTheme="majorEastAsia" w:eastAsiaTheme="majorEastAsia" w:hAnsiTheme="majorEastAsia" w:hint="eastAsia"/>
      </w:rPr>
      <w:t>第</w:t>
    </w:r>
    <w:r w:rsidR="0064189A">
      <w:rPr>
        <w:rFonts w:asciiTheme="majorEastAsia" w:eastAsiaTheme="majorEastAsia" w:hAnsiTheme="majorEastAsia" w:hint="eastAsia"/>
      </w:rPr>
      <w:t>２</w:t>
    </w:r>
    <w:r w:rsidRPr="007B17AD">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216BC"/>
    <w:rsid w:val="000262EB"/>
    <w:rsid w:val="000263BC"/>
    <w:rsid w:val="000265EA"/>
    <w:rsid w:val="0003255A"/>
    <w:rsid w:val="00034DC3"/>
    <w:rsid w:val="00034EDB"/>
    <w:rsid w:val="0003524B"/>
    <w:rsid w:val="00036EF9"/>
    <w:rsid w:val="00041A34"/>
    <w:rsid w:val="00043766"/>
    <w:rsid w:val="00045374"/>
    <w:rsid w:val="00060729"/>
    <w:rsid w:val="00067782"/>
    <w:rsid w:val="00085AE4"/>
    <w:rsid w:val="00086322"/>
    <w:rsid w:val="000C39EE"/>
    <w:rsid w:val="0010338A"/>
    <w:rsid w:val="001111BD"/>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2004EC"/>
    <w:rsid w:val="00230AF1"/>
    <w:rsid w:val="002410CE"/>
    <w:rsid w:val="00243C7F"/>
    <w:rsid w:val="002535F8"/>
    <w:rsid w:val="00261656"/>
    <w:rsid w:val="002720B6"/>
    <w:rsid w:val="00272947"/>
    <w:rsid w:val="00276275"/>
    <w:rsid w:val="0027703D"/>
    <w:rsid w:val="002819CC"/>
    <w:rsid w:val="002A0514"/>
    <w:rsid w:val="002A5DEF"/>
    <w:rsid w:val="002A6509"/>
    <w:rsid w:val="002B175B"/>
    <w:rsid w:val="002B2A27"/>
    <w:rsid w:val="002B51E3"/>
    <w:rsid w:val="002C04A3"/>
    <w:rsid w:val="002C36E7"/>
    <w:rsid w:val="002C54F2"/>
    <w:rsid w:val="002C5928"/>
    <w:rsid w:val="002C710E"/>
    <w:rsid w:val="003001C5"/>
    <w:rsid w:val="003148EB"/>
    <w:rsid w:val="00325141"/>
    <w:rsid w:val="003423BA"/>
    <w:rsid w:val="003443AE"/>
    <w:rsid w:val="00363406"/>
    <w:rsid w:val="00375B92"/>
    <w:rsid w:val="003812FE"/>
    <w:rsid w:val="003828AD"/>
    <w:rsid w:val="00383787"/>
    <w:rsid w:val="003858F9"/>
    <w:rsid w:val="003870F2"/>
    <w:rsid w:val="00391A75"/>
    <w:rsid w:val="00395FC1"/>
    <w:rsid w:val="003A3290"/>
    <w:rsid w:val="003D2F04"/>
    <w:rsid w:val="003D649A"/>
    <w:rsid w:val="003E43C4"/>
    <w:rsid w:val="003F0C70"/>
    <w:rsid w:val="003F7391"/>
    <w:rsid w:val="004051F2"/>
    <w:rsid w:val="00407AB6"/>
    <w:rsid w:val="00413955"/>
    <w:rsid w:val="004178EA"/>
    <w:rsid w:val="00431940"/>
    <w:rsid w:val="004426B4"/>
    <w:rsid w:val="00443A43"/>
    <w:rsid w:val="00445F0F"/>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501832"/>
    <w:rsid w:val="00517C71"/>
    <w:rsid w:val="00532088"/>
    <w:rsid w:val="005400EB"/>
    <w:rsid w:val="00552EB9"/>
    <w:rsid w:val="00557A03"/>
    <w:rsid w:val="00562376"/>
    <w:rsid w:val="00593BA1"/>
    <w:rsid w:val="005A30EA"/>
    <w:rsid w:val="005A66E9"/>
    <w:rsid w:val="005B06A1"/>
    <w:rsid w:val="005B32E6"/>
    <w:rsid w:val="005B38A7"/>
    <w:rsid w:val="005D4C56"/>
    <w:rsid w:val="005E266F"/>
    <w:rsid w:val="005E2F27"/>
    <w:rsid w:val="005F4D02"/>
    <w:rsid w:val="006024FD"/>
    <w:rsid w:val="0060739E"/>
    <w:rsid w:val="00612ABC"/>
    <w:rsid w:val="006145D1"/>
    <w:rsid w:val="00625877"/>
    <w:rsid w:val="006300D4"/>
    <w:rsid w:val="006345B9"/>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5B7E"/>
    <w:rsid w:val="006C665D"/>
    <w:rsid w:val="006D0AD0"/>
    <w:rsid w:val="006D1BDC"/>
    <w:rsid w:val="006D40AB"/>
    <w:rsid w:val="006D58C8"/>
    <w:rsid w:val="006D7499"/>
    <w:rsid w:val="006E333E"/>
    <w:rsid w:val="006F0E51"/>
    <w:rsid w:val="006F7F98"/>
    <w:rsid w:val="007002BD"/>
    <w:rsid w:val="007031E1"/>
    <w:rsid w:val="007055EA"/>
    <w:rsid w:val="00714F95"/>
    <w:rsid w:val="007175EE"/>
    <w:rsid w:val="00724659"/>
    <w:rsid w:val="0073246F"/>
    <w:rsid w:val="007443B2"/>
    <w:rsid w:val="0075697A"/>
    <w:rsid w:val="00763FD2"/>
    <w:rsid w:val="00764E63"/>
    <w:rsid w:val="00767F71"/>
    <w:rsid w:val="007872EB"/>
    <w:rsid w:val="00787445"/>
    <w:rsid w:val="007936AE"/>
    <w:rsid w:val="007A5211"/>
    <w:rsid w:val="007A7EDD"/>
    <w:rsid w:val="007B17AD"/>
    <w:rsid w:val="007C5FAA"/>
    <w:rsid w:val="007E73C9"/>
    <w:rsid w:val="007F55F0"/>
    <w:rsid w:val="007F5602"/>
    <w:rsid w:val="008051B2"/>
    <w:rsid w:val="008515FD"/>
    <w:rsid w:val="0085563A"/>
    <w:rsid w:val="0087025C"/>
    <w:rsid w:val="00870BCF"/>
    <w:rsid w:val="00871718"/>
    <w:rsid w:val="008750C2"/>
    <w:rsid w:val="008A1DBD"/>
    <w:rsid w:val="008D57F0"/>
    <w:rsid w:val="008E1C0D"/>
    <w:rsid w:val="008E5823"/>
    <w:rsid w:val="008F1729"/>
    <w:rsid w:val="008F2DD2"/>
    <w:rsid w:val="00902569"/>
    <w:rsid w:val="009059B2"/>
    <w:rsid w:val="0090670E"/>
    <w:rsid w:val="00907756"/>
    <w:rsid w:val="009104AE"/>
    <w:rsid w:val="00910999"/>
    <w:rsid w:val="00913456"/>
    <w:rsid w:val="00914E88"/>
    <w:rsid w:val="00924FB0"/>
    <w:rsid w:val="00926EC4"/>
    <w:rsid w:val="00934454"/>
    <w:rsid w:val="00942BFF"/>
    <w:rsid w:val="00943CC7"/>
    <w:rsid w:val="009510FF"/>
    <w:rsid w:val="009564C8"/>
    <w:rsid w:val="009676A3"/>
    <w:rsid w:val="0097586A"/>
    <w:rsid w:val="00983F47"/>
    <w:rsid w:val="009846FE"/>
    <w:rsid w:val="0098788E"/>
    <w:rsid w:val="00990AC3"/>
    <w:rsid w:val="00997361"/>
    <w:rsid w:val="009A55A0"/>
    <w:rsid w:val="009A7BA0"/>
    <w:rsid w:val="009B077E"/>
    <w:rsid w:val="009C199B"/>
    <w:rsid w:val="009D54BB"/>
    <w:rsid w:val="009E29D0"/>
    <w:rsid w:val="009F6EEB"/>
    <w:rsid w:val="00A2050D"/>
    <w:rsid w:val="00A24303"/>
    <w:rsid w:val="00A264A0"/>
    <w:rsid w:val="00A266CA"/>
    <w:rsid w:val="00A70525"/>
    <w:rsid w:val="00A73DCE"/>
    <w:rsid w:val="00A7404E"/>
    <w:rsid w:val="00A85546"/>
    <w:rsid w:val="00A856CE"/>
    <w:rsid w:val="00A9076B"/>
    <w:rsid w:val="00AA7827"/>
    <w:rsid w:val="00AB14DE"/>
    <w:rsid w:val="00AD42DC"/>
    <w:rsid w:val="00AD63F4"/>
    <w:rsid w:val="00AD7197"/>
    <w:rsid w:val="00AE6E43"/>
    <w:rsid w:val="00AE7AC1"/>
    <w:rsid w:val="00AF4BC3"/>
    <w:rsid w:val="00AF7AF4"/>
    <w:rsid w:val="00B02445"/>
    <w:rsid w:val="00B0393C"/>
    <w:rsid w:val="00B03DB7"/>
    <w:rsid w:val="00B12DDB"/>
    <w:rsid w:val="00B16D09"/>
    <w:rsid w:val="00B305D5"/>
    <w:rsid w:val="00B44A6B"/>
    <w:rsid w:val="00B511F2"/>
    <w:rsid w:val="00B637E5"/>
    <w:rsid w:val="00B66AF6"/>
    <w:rsid w:val="00B74089"/>
    <w:rsid w:val="00B76AAE"/>
    <w:rsid w:val="00B82E11"/>
    <w:rsid w:val="00B939FD"/>
    <w:rsid w:val="00BA11BE"/>
    <w:rsid w:val="00BA39E0"/>
    <w:rsid w:val="00BB1125"/>
    <w:rsid w:val="00BB757D"/>
    <w:rsid w:val="00BD50C4"/>
    <w:rsid w:val="00BE0164"/>
    <w:rsid w:val="00BE6D50"/>
    <w:rsid w:val="00BF0519"/>
    <w:rsid w:val="00BF1383"/>
    <w:rsid w:val="00C01B57"/>
    <w:rsid w:val="00C06051"/>
    <w:rsid w:val="00C1330A"/>
    <w:rsid w:val="00C174CE"/>
    <w:rsid w:val="00C204B3"/>
    <w:rsid w:val="00C257E1"/>
    <w:rsid w:val="00C32079"/>
    <w:rsid w:val="00C33463"/>
    <w:rsid w:val="00C34A7C"/>
    <w:rsid w:val="00C35AB2"/>
    <w:rsid w:val="00C35B3B"/>
    <w:rsid w:val="00C37CD0"/>
    <w:rsid w:val="00C5324D"/>
    <w:rsid w:val="00C82C1D"/>
    <w:rsid w:val="00C92151"/>
    <w:rsid w:val="00C92271"/>
    <w:rsid w:val="00CB2328"/>
    <w:rsid w:val="00CC60A9"/>
    <w:rsid w:val="00CD34F8"/>
    <w:rsid w:val="00CF469A"/>
    <w:rsid w:val="00CF55AF"/>
    <w:rsid w:val="00CF64CB"/>
    <w:rsid w:val="00CF6667"/>
    <w:rsid w:val="00CF7579"/>
    <w:rsid w:val="00D0502F"/>
    <w:rsid w:val="00D06DA2"/>
    <w:rsid w:val="00D4614A"/>
    <w:rsid w:val="00D5246C"/>
    <w:rsid w:val="00D606BC"/>
    <w:rsid w:val="00D6287C"/>
    <w:rsid w:val="00D62D88"/>
    <w:rsid w:val="00D71318"/>
    <w:rsid w:val="00D730AD"/>
    <w:rsid w:val="00D77E5E"/>
    <w:rsid w:val="00D80831"/>
    <w:rsid w:val="00D8300B"/>
    <w:rsid w:val="00D873E2"/>
    <w:rsid w:val="00D900C1"/>
    <w:rsid w:val="00D97703"/>
    <w:rsid w:val="00DB164A"/>
    <w:rsid w:val="00DB6613"/>
    <w:rsid w:val="00DC22D9"/>
    <w:rsid w:val="00DC3483"/>
    <w:rsid w:val="00DC3797"/>
    <w:rsid w:val="00DC6C15"/>
    <w:rsid w:val="00DD31D8"/>
    <w:rsid w:val="00DD7047"/>
    <w:rsid w:val="00DD74E3"/>
    <w:rsid w:val="00DE50C4"/>
    <w:rsid w:val="00DF41C3"/>
    <w:rsid w:val="00E064BC"/>
    <w:rsid w:val="00E06B1D"/>
    <w:rsid w:val="00E10502"/>
    <w:rsid w:val="00E112D4"/>
    <w:rsid w:val="00E205C2"/>
    <w:rsid w:val="00E3102C"/>
    <w:rsid w:val="00E41FCF"/>
    <w:rsid w:val="00E53C59"/>
    <w:rsid w:val="00E60084"/>
    <w:rsid w:val="00E615FE"/>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5594"/>
    <w:rsid w:val="00F53FB2"/>
    <w:rsid w:val="00F56072"/>
    <w:rsid w:val="00F60B6B"/>
    <w:rsid w:val="00F63B39"/>
    <w:rsid w:val="00F662C7"/>
    <w:rsid w:val="00F80E1A"/>
    <w:rsid w:val="00F82C07"/>
    <w:rsid w:val="00F83162"/>
    <w:rsid w:val="00F9064C"/>
    <w:rsid w:val="00FB0B42"/>
    <w:rsid w:val="00FB0C36"/>
    <w:rsid w:val="00FB62D2"/>
    <w:rsid w:val="00FD04DE"/>
    <w:rsid w:val="00FD6C3C"/>
    <w:rsid w:val="00FD7AF0"/>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5A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law.e-gov.go.jp/htmldata/H20/H20HO093.html" TargetMode="Externa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96130-B906-4AC2-978B-1F7EB648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1866</Words>
  <Characters>357</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26</cp:revision>
  <cp:lastPrinted>2015-04-01T08:46:00Z</cp:lastPrinted>
  <dcterms:created xsi:type="dcterms:W3CDTF">2015-03-28T09:44:00Z</dcterms:created>
  <dcterms:modified xsi:type="dcterms:W3CDTF">2016-06-08T02:47:00Z</dcterms:modified>
</cp:coreProperties>
</file>