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75CBE" w14:textId="178A9AD5" w:rsidR="00E8070A" w:rsidRDefault="00FD075A" w:rsidP="00161D16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40"/>
          <w:szCs w:val="24"/>
        </w:rPr>
      </w:pPr>
      <w:r>
        <w:rPr>
          <w:rFonts w:ascii="ＭＳ ゴシック" w:eastAsia="ＭＳ ゴシック" w:hAnsi="ＭＳ ゴシック"/>
          <w:b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28833" wp14:editId="3B62A503">
                <wp:simplePos x="0" y="0"/>
                <wp:positionH relativeFrom="column">
                  <wp:posOffset>20320</wp:posOffset>
                </wp:positionH>
                <wp:positionV relativeFrom="paragraph">
                  <wp:posOffset>-294640</wp:posOffset>
                </wp:positionV>
                <wp:extent cx="1268730" cy="333375"/>
                <wp:effectExtent l="0" t="0" r="762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960EE" w14:textId="1454E2F8" w:rsidR="00FD075A" w:rsidRPr="00FD075A" w:rsidRDefault="00BC77BB" w:rsidP="00FD07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別記第</w:t>
                            </w:r>
                            <w:r w:rsidR="00622D1C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288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6pt;margin-top:-23.2pt;width:99.9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" fillcolor="white [3201]" stroked="f" strokeweight=".5pt">
                <v:textbox>
                  <w:txbxContent>
                    <w:p w14:paraId="51F960EE" w14:textId="1454E2F8" w:rsidR="00FD075A" w:rsidRPr="00FD075A" w:rsidRDefault="00BC77BB" w:rsidP="00FD075A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別記第</w:t>
                      </w:r>
                      <w:r w:rsidR="00622D1C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E8070A" w:rsidRPr="00FD4F28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24"/>
        </w:rPr>
        <w:t>検査結果通知書</w:t>
      </w:r>
    </w:p>
    <w:p w14:paraId="4EAE4E0A" w14:textId="4F0F0650" w:rsidR="00161D16" w:rsidRPr="00FD4F28" w:rsidRDefault="00603947" w:rsidP="00161D16">
      <w:pPr>
        <w:spacing w:line="40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40"/>
          <w:szCs w:val="24"/>
        </w:rPr>
      </w:pPr>
      <w:r w:rsidRPr="00FD4F28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F07D2" wp14:editId="2B40F529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6718300" cy="579120"/>
                <wp:effectExtent l="0" t="0" r="2540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579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222B4" id="正方形/長方形 1" o:spid="_x0000_s1026" style="position:absolute;left:0;text-align:left;margin-left:0;margin-top:13.6pt;width:529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6B620C1F" w14:textId="6C0E3DE7" w:rsidR="00B51D78" w:rsidRDefault="00B51D78" w:rsidP="007A5123">
      <w:pPr>
        <w:tabs>
          <w:tab w:val="left" w:pos="1020"/>
        </w:tabs>
        <w:ind w:leftChars="50" w:left="105" w:firstLineChars="50" w:firstLine="12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76B9C">
        <w:rPr>
          <w:rFonts w:ascii="ＭＳ ゴシック" w:eastAsia="ＭＳ ゴシック" w:hAnsi="ＭＳ ゴシック" w:hint="eastAsia"/>
          <w:b/>
          <w:sz w:val="24"/>
          <w:szCs w:val="24"/>
        </w:rPr>
        <w:t>本通知における検査結果は</w:t>
      </w:r>
      <w:r w:rsidR="00E8070A" w:rsidRPr="00FD4F28">
        <w:rPr>
          <w:rFonts w:ascii="ＭＳ ゴシック" w:eastAsia="ＭＳ ゴシック" w:hAnsi="ＭＳ ゴシック" w:hint="eastAsia"/>
          <w:b/>
          <w:sz w:val="24"/>
          <w:szCs w:val="24"/>
        </w:rPr>
        <w:t>新型コロナ感染者の患者であるかどうかの診断</w:t>
      </w:r>
      <w:r w:rsidR="00576B9C">
        <w:rPr>
          <w:rFonts w:ascii="ＭＳ ゴシック" w:eastAsia="ＭＳ ゴシック" w:hAnsi="ＭＳ ゴシック" w:hint="eastAsia"/>
          <w:b/>
          <w:sz w:val="24"/>
          <w:szCs w:val="24"/>
        </w:rPr>
        <w:t>結果を示すもの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</w:p>
    <w:p w14:paraId="68B49BE0" w14:textId="4C8D7F86" w:rsidR="00E8070A" w:rsidRDefault="00576B9C" w:rsidP="007A5123">
      <w:pPr>
        <w:tabs>
          <w:tab w:val="left" w:pos="1020"/>
        </w:tabs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ではあり</w:t>
      </w:r>
      <w:r w:rsidR="00E8070A" w:rsidRPr="00FD4F28">
        <w:rPr>
          <w:rFonts w:ascii="ＭＳ ゴシック" w:eastAsia="ＭＳ ゴシック" w:hAnsi="ＭＳ ゴシック" w:hint="eastAsia"/>
          <w:b/>
          <w:sz w:val="24"/>
          <w:szCs w:val="24"/>
        </w:rPr>
        <w:t>ません。</w:t>
      </w:r>
    </w:p>
    <w:p w14:paraId="1DE9FA93" w14:textId="77777777" w:rsidR="00B51D78" w:rsidRPr="00161D16" w:rsidRDefault="00B51D78" w:rsidP="00A241F9">
      <w:pPr>
        <w:tabs>
          <w:tab w:val="left" w:pos="1020"/>
        </w:tabs>
        <w:rPr>
          <w:rFonts w:ascii="ＭＳ ゴシック" w:eastAsia="ＭＳ ゴシック" w:hAnsi="ＭＳ ゴシック"/>
          <w:b/>
          <w:sz w:val="24"/>
          <w:szCs w:val="24"/>
        </w:rPr>
      </w:pPr>
    </w:p>
    <w:p w14:paraId="73CCC59A" w14:textId="143272E0" w:rsidR="00E8070A" w:rsidRPr="00F97405" w:rsidRDefault="00E8070A" w:rsidP="00A241F9">
      <w:pPr>
        <w:spacing w:line="320" w:lineRule="exact"/>
        <w:rPr>
          <w:rFonts w:ascii="ＭＳ ゴシック" w:eastAsia="ＭＳ ゴシック" w:hAnsi="ＭＳ ゴシック"/>
          <w:b/>
          <w:color w:val="FF0000"/>
          <w:sz w:val="28"/>
          <w:szCs w:val="24"/>
          <w:u w:val="single"/>
        </w:rPr>
      </w:pPr>
    </w:p>
    <w:p w14:paraId="11C58DFF" w14:textId="77777777" w:rsidR="00E8070A" w:rsidRPr="00D50A1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62E53C96" w14:textId="77777777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F97405">
        <w:rPr>
          <w:rFonts w:ascii="ＭＳ ゴシック" w:eastAsia="ＭＳ ゴシック" w:hAnsi="ＭＳ ゴシック" w:hint="eastAsia"/>
          <w:b/>
          <w:sz w:val="24"/>
          <w:szCs w:val="24"/>
        </w:rPr>
        <w:t>□　受検者氏名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ab/>
        <w:t xml:space="preserve"> ______________________（</w:t>
      </w:r>
      <w:r w:rsidRPr="00D130E8">
        <w:rPr>
          <w:rFonts w:ascii="ＭＳ ゴシック" w:eastAsia="ＭＳ ゴシック" w:hAnsi="ＭＳ ゴシック" w:hint="eastAsia"/>
          <w:b/>
          <w:sz w:val="24"/>
          <w:szCs w:val="24"/>
        </w:rPr>
        <w:t>フリガナ＿＿＿＿＿＿＿＿＿＿＿＿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0F52353D" w14:textId="77777777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5FD12A78" w14:textId="7620E001" w:rsidR="00E8070A" w:rsidRPr="000E1F2A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  <w:vertAlign w:val="superscript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□　検体採取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※</w:t>
      </w:r>
      <w:r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１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ab/>
      </w:r>
      <w:r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622D1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 w:rsidRPr="00FD4F28">
        <w:rPr>
          <w:rFonts w:ascii="ＭＳ ゴシック" w:eastAsia="ＭＳ ゴシック" w:hAnsi="ＭＳ ゴシック"/>
          <w:b/>
          <w:sz w:val="24"/>
          <w:szCs w:val="24"/>
          <w:u w:val="single"/>
        </w:rPr>
        <w:t>年　　月　　日</w:t>
      </w:r>
    </w:p>
    <w:p w14:paraId="7657181B" w14:textId="61377D08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D88E0" wp14:editId="5E5F1D7A">
                <wp:simplePos x="0" y="0"/>
                <wp:positionH relativeFrom="column">
                  <wp:posOffset>-120650</wp:posOffset>
                </wp:positionH>
                <wp:positionV relativeFrom="paragraph">
                  <wp:posOffset>88900</wp:posOffset>
                </wp:positionV>
                <wp:extent cx="6832600" cy="876300"/>
                <wp:effectExtent l="0" t="0" r="25400" b="19050"/>
                <wp:wrapNone/>
                <wp:docPr id="105" name="正方形/長方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DBDE93" id="正方形/長方形 105" o:spid="_x0000_s1026" style="position:absolute;left:0;text-align:left;margin-left:-9.5pt;margin-top:7pt;width:538pt;height:6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" filled="f" strokecolor="black [3213]" strokeweight="1pt">
                <v:stroke dashstyle="dash"/>
              </v:rect>
            </w:pict>
          </mc:Fallback>
        </mc:AlternateContent>
      </w:r>
    </w:p>
    <w:p w14:paraId="0644ADD6" w14:textId="77777777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□　検査結果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ab/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 w:rsidRPr="00FD4F28">
        <w:rPr>
          <w:rFonts w:ascii="ＭＳ ゴシック" w:eastAsia="ＭＳ ゴシック" w:hAnsi="ＭＳ ゴシック"/>
          <w:b/>
          <w:sz w:val="24"/>
          <w:szCs w:val="24"/>
          <w:u w:val="single"/>
        </w:rPr>
        <w:t>陰性　・　陽性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 w:rsidRPr="00D130E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・　判定不能</w:t>
      </w:r>
      <w:r w:rsidRPr="00B21E83">
        <w:rPr>
          <w:rFonts w:ascii="ＭＳ ゴシック" w:eastAsia="ＭＳ ゴシック" w:hAnsi="ＭＳ ゴシック" w:hint="eastAsia"/>
          <w:b/>
          <w:sz w:val="24"/>
          <w:szCs w:val="24"/>
          <w:u w:val="single"/>
          <w:vertAlign w:val="superscript"/>
        </w:rPr>
        <w:t>※２</w:t>
      </w:r>
    </w:p>
    <w:p w14:paraId="13CD9F1F" w14:textId="77777777" w:rsidR="00E8070A" w:rsidRPr="00CF011F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525E1A76" w14:textId="75A78A7D" w:rsidR="00E8070A" w:rsidRPr="00CF011F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CF011F">
        <w:rPr>
          <w:rFonts w:ascii="ＭＳ ゴシック" w:eastAsia="ＭＳ ゴシック" w:hAnsi="ＭＳ ゴシック" w:hint="eastAsia"/>
          <w:b/>
          <w:sz w:val="24"/>
          <w:szCs w:val="24"/>
        </w:rPr>
        <w:t>□　有効期限</w:t>
      </w:r>
      <w:r w:rsidRPr="00CF011F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※</w:t>
      </w:r>
      <w:r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３</w:t>
      </w:r>
      <w:r w:rsidRPr="00CF011F">
        <w:rPr>
          <w:rFonts w:ascii="ＭＳ ゴシック" w:eastAsia="ＭＳ ゴシック" w:hAnsi="ＭＳ ゴシック"/>
          <w:b/>
          <w:sz w:val="24"/>
          <w:szCs w:val="24"/>
          <w:vertAlign w:val="superscript"/>
        </w:rPr>
        <w:t xml:space="preserve"> </w:t>
      </w:r>
      <w:r w:rsidRPr="00CF011F">
        <w:rPr>
          <w:rFonts w:ascii="ＭＳ ゴシック" w:eastAsia="ＭＳ ゴシック" w:hAnsi="ＭＳ ゴシック"/>
          <w:b/>
          <w:sz w:val="24"/>
          <w:szCs w:val="24"/>
        </w:rPr>
        <w:tab/>
        <w:t xml:space="preserve"> </w:t>
      </w:r>
      <w:r w:rsidR="00622D1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 w:rsidRPr="00CF011F">
        <w:rPr>
          <w:rFonts w:ascii="ＭＳ ゴシック" w:eastAsia="ＭＳ ゴシック" w:hAnsi="ＭＳ ゴシック"/>
          <w:b/>
          <w:sz w:val="24"/>
          <w:szCs w:val="24"/>
          <w:u w:val="single"/>
        </w:rPr>
        <w:t>年　　月　　日</w:t>
      </w:r>
    </w:p>
    <w:p w14:paraId="7F2A1587" w14:textId="77777777" w:rsidR="00E8070A" w:rsidRPr="00622D1C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0C88D521" w14:textId="77777777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□　検査方法　　　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 xml:space="preserve">  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Pr="00FD4F2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PCR検査等　・　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抗原定量検査　・　</w:t>
      </w:r>
      <w:r w:rsidRPr="00FD4F28">
        <w:rPr>
          <w:rFonts w:ascii="ＭＳ ゴシック" w:eastAsia="ＭＳ ゴシック" w:hAnsi="ＭＳ ゴシック"/>
          <w:b/>
          <w:sz w:val="24"/>
          <w:szCs w:val="24"/>
          <w:u w:val="single"/>
        </w:rPr>
        <w:t>抗原定性検査</w:t>
      </w:r>
    </w:p>
    <w:p w14:paraId="78651AD7" w14:textId="77777777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59C3B1B9" w14:textId="77777777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□　検体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ab/>
        <w:t xml:space="preserve">        </w:t>
      </w:r>
      <w:r w:rsidRPr="00D130E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唾液　・　鼻腔ぬぐい液　・　</w:t>
      </w:r>
      <w:r w:rsidRPr="00D130E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鼻咽頭ぬぐい液</w:t>
      </w:r>
    </w:p>
    <w:p w14:paraId="4385FDB8" w14:textId="77777777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06634AD2" w14:textId="77777777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□　使用した検査試薬又は検査キット名　　＿＿＿＿＿＿＿＿＿＿＿＿＿＿＿＿＿＿</w:t>
      </w:r>
    </w:p>
    <w:p w14:paraId="2A3A1F00" w14:textId="77777777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12C40C22" w14:textId="77777777" w:rsidR="00E8070A" w:rsidRPr="00D130E8" w:rsidRDefault="00E8070A" w:rsidP="00A241F9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※１　検査日</w:t>
      </w:r>
      <w:r>
        <w:rPr>
          <w:rFonts w:ascii="ＭＳ ゴシック" w:eastAsia="ＭＳ ゴシック" w:hAnsi="ＭＳ ゴシック"/>
          <w:color w:val="000000" w:themeColor="text1"/>
          <w:sz w:val="22"/>
          <w:szCs w:val="24"/>
        </w:rPr>
        <w:t>のみがわかる場合は検査日を記入。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抗原定性検査の場合は検査日。</w:t>
      </w:r>
    </w:p>
    <w:p w14:paraId="0612329F" w14:textId="77777777" w:rsidR="00E8070A" w:rsidRDefault="00E8070A" w:rsidP="00A241F9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※２　判定不能は陰性として取り扱うことはできないため、再度の検査を受けてください。その際、適宜検査の申込みをした事業者等とご相談ください。</w:t>
      </w:r>
    </w:p>
    <w:p w14:paraId="6444E695" w14:textId="53AE25FC" w:rsidR="00E8070A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※３　</w:t>
      </w:r>
      <w:r w:rsidRPr="00D130E8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有効期限：</w:t>
      </w:r>
      <w:r w:rsidRPr="00D130E8" w:rsidDel="0039155E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 </w:t>
      </w:r>
      <w:r w:rsidRPr="00D130E8">
        <w:rPr>
          <w:rFonts w:ascii="ＭＳ ゴシック" w:eastAsia="ＭＳ ゴシック" w:hAnsi="ＭＳ ゴシック"/>
          <w:color w:val="000000" w:themeColor="text1"/>
          <w:sz w:val="22"/>
          <w:szCs w:val="24"/>
        </w:rPr>
        <w:t>PCR検査等は採取日＋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３</w:t>
      </w:r>
      <w:r w:rsidRPr="00D130E8">
        <w:rPr>
          <w:rFonts w:ascii="ＭＳ ゴシック" w:eastAsia="ＭＳ ゴシック" w:hAnsi="ＭＳ ゴシック"/>
          <w:color w:val="000000" w:themeColor="text1"/>
          <w:sz w:val="22"/>
          <w:szCs w:val="24"/>
        </w:rPr>
        <w:t>日、抗原定性検査は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検査日</w:t>
      </w:r>
      <w:r>
        <w:rPr>
          <w:rFonts w:ascii="ＭＳ ゴシック" w:eastAsia="ＭＳ ゴシック" w:hAnsi="ＭＳ ゴシック"/>
          <w:color w:val="000000" w:themeColor="text1"/>
          <w:sz w:val="22"/>
          <w:szCs w:val="24"/>
        </w:rPr>
        <w:t>＋</w:t>
      </w:r>
      <w:r w:rsidRPr="00D130E8">
        <w:rPr>
          <w:rFonts w:ascii="ＭＳ ゴシック" w:eastAsia="ＭＳ ゴシック" w:hAnsi="ＭＳ ゴシック"/>
          <w:color w:val="000000" w:themeColor="text1"/>
          <w:sz w:val="22"/>
          <w:szCs w:val="24"/>
        </w:rPr>
        <w:t>１日</w:t>
      </w:r>
    </w:p>
    <w:p w14:paraId="424EBFF1" w14:textId="6401677D" w:rsidR="00E8070A" w:rsidRPr="00FD4F28" w:rsidRDefault="00603947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46CF9" wp14:editId="2746B5D6">
                <wp:simplePos x="0" y="0"/>
                <wp:positionH relativeFrom="margin">
                  <wp:posOffset>-19050</wp:posOffset>
                </wp:positionH>
                <wp:positionV relativeFrom="paragraph">
                  <wp:posOffset>133350</wp:posOffset>
                </wp:positionV>
                <wp:extent cx="6756400" cy="781050"/>
                <wp:effectExtent l="0" t="0" r="25400" b="1905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78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CA68C" id="正方形/長方形 106" o:spid="_x0000_s1026" style="position:absolute;left:0;text-align:left;margin-left:-1.5pt;margin-top:10.5pt;width:532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</w:p>
    <w:p w14:paraId="62265AEA" w14:textId="442CECC8" w:rsidR="00E8070A" w:rsidRPr="00FD4F28" w:rsidRDefault="00E8070A" w:rsidP="00A241F9">
      <w:pPr>
        <w:spacing w:line="320" w:lineRule="exact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□　事業所名（又は検査所名）</w:t>
      </w:r>
      <w:r w:rsidRPr="00B01127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※４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＿＿＿＿＿＿＿＿＿＿＿＿＿＿＿＿＿＿</w:t>
      </w:r>
    </w:p>
    <w:p w14:paraId="747A9F18" w14:textId="77777777" w:rsidR="00E8070A" w:rsidRPr="00FD075A" w:rsidRDefault="00E8070A" w:rsidP="00A241F9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1F363EA0" w14:textId="0A84838F" w:rsidR="00E8070A" w:rsidRPr="00FD4F28" w:rsidRDefault="00E8070A" w:rsidP="00A241F9">
      <w:pPr>
        <w:spacing w:line="320" w:lineRule="exact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□　検査管理者氏名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ab/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 xml:space="preserve"> ____________________________________</w:t>
      </w:r>
    </w:p>
    <w:p w14:paraId="7F0D50F8" w14:textId="156C6FC7" w:rsidR="00E8070A" w:rsidRPr="00603947" w:rsidRDefault="00E8070A" w:rsidP="00A241F9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</w:p>
    <w:p w14:paraId="48F057AF" w14:textId="1F43355E" w:rsidR="00D21225" w:rsidRDefault="00E8070A" w:rsidP="00A241F9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  <w:r w:rsidRPr="00646B37">
        <w:rPr>
          <w:rFonts w:ascii="ＭＳ ゴシック" w:eastAsia="ＭＳ ゴシック" w:hAnsi="ＭＳ ゴシック" w:hint="eastAsia"/>
          <w:color w:val="000000" w:themeColor="text1"/>
          <w:sz w:val="20"/>
          <w:szCs w:val="24"/>
        </w:rPr>
        <w:t>※４　PCR検査等・抗原定量検査の場合は、検査分析を行った検査所名を記載。</w:t>
      </w:r>
    </w:p>
    <w:p w14:paraId="73B0873F" w14:textId="27269125" w:rsidR="001C33E0" w:rsidRPr="00603947" w:rsidRDefault="001C33E0" w:rsidP="00A241F9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</w:p>
    <w:p w14:paraId="4CE527EA" w14:textId="6E6DAC73" w:rsidR="00556830" w:rsidRPr="00FD4F28" w:rsidRDefault="00E8070A" w:rsidP="00A241F9">
      <w:pPr>
        <w:spacing w:line="320" w:lineRule="exact"/>
        <w:rPr>
          <w:rFonts w:ascii="ＭＳ ゴシック" w:eastAsia="ＭＳ ゴシック" w:hAnsi="ＭＳ ゴシック"/>
          <w:b/>
          <w:color w:val="FF0000"/>
          <w:sz w:val="28"/>
          <w:szCs w:val="32"/>
        </w:rPr>
      </w:pPr>
      <w:r w:rsidRPr="00FD4F28">
        <w:rPr>
          <w:rFonts w:ascii="ＭＳ ゴシック" w:eastAsia="ＭＳ ゴシック" w:hAnsi="ＭＳ ゴシック" w:hint="eastAsia"/>
          <w:b/>
          <w:color w:val="FF0000"/>
          <w:sz w:val="28"/>
          <w:szCs w:val="32"/>
        </w:rPr>
        <w:t>【陽性の場合】</w:t>
      </w:r>
      <w:r w:rsidR="00556830">
        <w:rPr>
          <w:rFonts w:ascii="MS-Gothic" w:eastAsia="MS-Gothic" w:cs="MS-Gothic" w:hint="eastAsia"/>
          <w:kern w:val="0"/>
          <w:sz w:val="20"/>
        </w:rPr>
        <w:t xml:space="preserve">　</w:t>
      </w:r>
    </w:p>
    <w:p w14:paraId="7D3D3A19" w14:textId="3734FFF6" w:rsidR="00404A96" w:rsidRPr="00626657" w:rsidRDefault="00D50A18" w:rsidP="007A5123">
      <w:pPr>
        <w:spacing w:line="320" w:lineRule="exact"/>
        <w:ind w:firstLineChars="150" w:firstLine="300"/>
        <w:jc w:val="left"/>
        <w:rPr>
          <w:rFonts w:ascii="MS-Gothic" w:eastAsia="MS-Gothic" w:cs="MS-Gothic"/>
          <w:kern w:val="0"/>
          <w:sz w:val="20"/>
        </w:rPr>
      </w:pPr>
      <w:r w:rsidRPr="00626657">
        <w:rPr>
          <w:rFonts w:ascii="MS-Gothic" w:eastAsia="MS-Gothic" w:cs="MS-Gothic" w:hint="eastAsia"/>
          <w:kern w:val="0"/>
          <w:sz w:val="20"/>
        </w:rPr>
        <w:t>□＿＿＿</w:t>
      </w:r>
      <w:r w:rsidR="00534716" w:rsidRPr="00626657">
        <w:rPr>
          <w:rFonts w:ascii="MS-Gothic" w:eastAsia="MS-Gothic" w:cs="MS-Gothic" w:hint="eastAsia"/>
          <w:kern w:val="0"/>
          <w:sz w:val="20"/>
        </w:rPr>
        <w:t xml:space="preserve">　（発生届の届け出対象の方）</w:t>
      </w:r>
      <w:r w:rsidR="00A201BD" w:rsidRPr="00626657">
        <w:rPr>
          <w:rFonts w:ascii="MS-Gothic" w:eastAsia="MS-Gothic" w:cs="MS-Gothic" w:hint="eastAsia"/>
          <w:kern w:val="0"/>
          <w:sz w:val="20"/>
        </w:rPr>
        <w:t xml:space="preserve"> </w:t>
      </w:r>
      <w:r w:rsidRPr="00626657">
        <w:rPr>
          <w:rFonts w:ascii="MS-Gothic" w:eastAsia="MS-Gothic" w:cs="MS-Gothic" w:hint="eastAsia"/>
          <w:kern w:val="0"/>
          <w:sz w:val="20"/>
        </w:rPr>
        <w:t>医療機関を受診してください。</w:t>
      </w:r>
    </w:p>
    <w:p w14:paraId="59607748" w14:textId="191122CC" w:rsidR="00A201BD" w:rsidRPr="00626657" w:rsidRDefault="00556830" w:rsidP="007A5123">
      <w:pPr>
        <w:autoSpaceDE w:val="0"/>
        <w:autoSpaceDN w:val="0"/>
        <w:adjustRightInd w:val="0"/>
        <w:spacing w:line="320" w:lineRule="exact"/>
        <w:ind w:leftChars="150" w:left="4515" w:hangingChars="2100" w:hanging="4200"/>
        <w:jc w:val="left"/>
        <w:rPr>
          <w:rFonts w:ascii="MS-Gothic" w:eastAsia="MS-Gothic" w:cs="MS-Gothic"/>
          <w:kern w:val="0"/>
          <w:sz w:val="20"/>
        </w:rPr>
      </w:pPr>
      <w:r w:rsidRPr="00626657">
        <w:rPr>
          <w:rFonts w:ascii="MS-Gothic" w:eastAsia="MS-Gothic" w:cs="MS-Gothic" w:hint="eastAsia"/>
          <w:kern w:val="0"/>
          <w:sz w:val="20"/>
        </w:rPr>
        <w:t>□</w:t>
      </w:r>
      <w:r w:rsidRPr="00626657">
        <w:rPr>
          <w:rFonts w:ascii="MS-Gothic" w:eastAsia="MS-Gothic" w:cs="MS-Gothic" w:hint="eastAsia"/>
          <w:kern w:val="0"/>
          <w:sz w:val="20"/>
          <w:u w:val="single"/>
        </w:rPr>
        <w:t xml:space="preserve">      </w:t>
      </w:r>
      <w:r w:rsidR="00534716" w:rsidRPr="00626657">
        <w:rPr>
          <w:rFonts w:ascii="MS-Gothic" w:eastAsia="MS-Gothic" w:cs="MS-Gothic" w:hint="eastAsia"/>
          <w:kern w:val="0"/>
          <w:sz w:val="20"/>
        </w:rPr>
        <w:t xml:space="preserve">　（発生届の届け出対象とならない方</w:t>
      </w:r>
      <w:r w:rsidR="00534716" w:rsidRPr="00626657">
        <w:rPr>
          <w:rFonts w:ascii="MS-Gothic" w:eastAsia="MS-Gothic" w:cs="MS-Gothic" w:hint="eastAsia"/>
          <w:kern w:val="0"/>
          <w:sz w:val="20"/>
          <w:vertAlign w:val="superscript"/>
        </w:rPr>
        <w:t>※</w:t>
      </w:r>
      <w:r w:rsidR="00534716" w:rsidRPr="00626657">
        <w:rPr>
          <w:rFonts w:ascii="MS-Gothic" w:eastAsia="MS-Gothic" w:cs="MS-Gothic" w:hint="eastAsia"/>
          <w:kern w:val="0"/>
          <w:sz w:val="20"/>
        </w:rPr>
        <w:t>）</w:t>
      </w:r>
      <w:r w:rsidR="00A201BD" w:rsidRPr="00626657">
        <w:rPr>
          <w:rFonts w:ascii="MS-Gothic" w:eastAsia="MS-Gothic" w:cs="MS-Gothic" w:hint="eastAsia"/>
          <w:kern w:val="0"/>
          <w:sz w:val="20"/>
        </w:rPr>
        <w:t xml:space="preserve">　</w:t>
      </w:r>
      <w:r w:rsidR="00A201BD" w:rsidRPr="00626657">
        <w:rPr>
          <w:rFonts w:ascii="ＭＳ ゴシック" w:eastAsia="ＭＳ ゴシック" w:hAnsi="ＭＳ ゴシック" w:cs="MS-Gothic" w:hint="eastAsia"/>
          <w:kern w:val="0"/>
          <w:sz w:val="12"/>
        </w:rPr>
        <w:t>※</w:t>
      </w:r>
      <w:r w:rsidR="00A201BD" w:rsidRPr="00626657">
        <w:rPr>
          <w:rFonts w:ascii="ＭＳ ゴシック" w:eastAsia="ＭＳ ゴシック" w:hAnsi="ＭＳ ゴシック" w:cs="MS-Gothic"/>
          <w:kern w:val="0"/>
          <w:sz w:val="12"/>
        </w:rPr>
        <w:t xml:space="preserve"> 65歳未満の方、入院を要しない方、コロナ治療薬や酸素投与が必要ない方、妊娠していない方</w:t>
      </w:r>
    </w:p>
    <w:p w14:paraId="385BF9E9" w14:textId="77777777" w:rsidR="00BF5C75" w:rsidRPr="00626657" w:rsidRDefault="00A201BD" w:rsidP="00BF5C75">
      <w:pPr>
        <w:autoSpaceDE w:val="0"/>
        <w:autoSpaceDN w:val="0"/>
        <w:adjustRightInd w:val="0"/>
        <w:spacing w:line="320" w:lineRule="exact"/>
        <w:ind w:leftChars="650" w:left="4565" w:hangingChars="1600" w:hanging="3200"/>
        <w:jc w:val="left"/>
        <w:rPr>
          <w:rFonts w:ascii="MS-Gothic" w:eastAsia="MS-Gothic" w:cs="MS-Gothic"/>
          <w:kern w:val="0"/>
          <w:sz w:val="20"/>
        </w:rPr>
      </w:pPr>
      <w:r w:rsidRPr="00626657">
        <w:rPr>
          <w:rFonts w:ascii="MS-Gothic" w:eastAsia="MS-Gothic" w:cs="MS-Gothic" w:hint="eastAsia"/>
          <w:kern w:val="0"/>
          <w:sz w:val="20"/>
        </w:rPr>
        <w:t>東京都陽性者登録センターに申請し、陽性の確定診断を受けることができます。</w:t>
      </w:r>
    </w:p>
    <w:p w14:paraId="75BF4D9F" w14:textId="6AB69F9F" w:rsidR="00A201BD" w:rsidRPr="00626657" w:rsidRDefault="00BF5C75" w:rsidP="007A5123">
      <w:pPr>
        <w:autoSpaceDE w:val="0"/>
        <w:autoSpaceDN w:val="0"/>
        <w:adjustRightInd w:val="0"/>
        <w:spacing w:line="280" w:lineRule="exact"/>
        <w:ind w:leftChars="650" w:left="3605" w:hangingChars="1600" w:hanging="2240"/>
        <w:jc w:val="left"/>
        <w:rPr>
          <w:rFonts w:ascii="ＭＳ ゴシック" w:eastAsia="ＭＳ ゴシック" w:hAnsi="ＭＳ ゴシック" w:cs="MS-Gothic"/>
          <w:kern w:val="0"/>
          <w:sz w:val="14"/>
        </w:rPr>
      </w:pPr>
      <w:r w:rsidRPr="00626657">
        <w:rPr>
          <w:rFonts w:ascii="ＭＳ ゴシック" w:eastAsia="ＭＳ ゴシック" w:hAnsi="ＭＳ ゴシック" w:cs="MS-Gothic" w:hint="eastAsia"/>
          <w:kern w:val="0"/>
          <w:sz w:val="14"/>
        </w:rPr>
        <w:t>都が実施する</w:t>
      </w:r>
      <w:r w:rsidRPr="00626657">
        <w:rPr>
          <w:rFonts w:ascii="ＭＳ ゴシック" w:eastAsia="ＭＳ ゴシック" w:hAnsi="ＭＳ ゴシック" w:cs="MS-Gothic"/>
          <w:kern w:val="0"/>
          <w:sz w:val="14"/>
        </w:rPr>
        <w:t xml:space="preserve"> 支援のうち配食・パルスオキシメーターの送付、健康観察、療養施設に</w:t>
      </w:r>
      <w:r w:rsidRPr="00626657">
        <w:rPr>
          <w:rFonts w:ascii="ＭＳ ゴシック" w:eastAsia="ＭＳ ゴシック" w:hAnsi="ＭＳ ゴシック" w:cs="MS-Gothic" w:hint="eastAsia"/>
          <w:kern w:val="0"/>
          <w:sz w:val="14"/>
        </w:rPr>
        <w:t>おける療養の支援</w:t>
      </w:r>
      <w:r w:rsidRPr="00626657">
        <w:rPr>
          <w:rFonts w:ascii="ＭＳ ゴシック" w:eastAsia="ＭＳ ゴシック" w:hAnsi="ＭＳ ゴシック" w:cs="MS-Gothic"/>
          <w:kern w:val="0"/>
          <w:sz w:val="14"/>
        </w:rPr>
        <w:t>を希望する場合には登録が必要で</w:t>
      </w:r>
      <w:r w:rsidRPr="00626657">
        <w:rPr>
          <w:rFonts w:ascii="ＭＳ ゴシック" w:eastAsia="ＭＳ ゴシック" w:hAnsi="ＭＳ ゴシック" w:cs="MS-Gothic" w:hint="eastAsia"/>
          <w:kern w:val="0"/>
          <w:sz w:val="14"/>
        </w:rPr>
        <w:t>す。</w:t>
      </w:r>
    </w:p>
    <w:p w14:paraId="79BDC3AD" w14:textId="5305DC4F" w:rsidR="00116589" w:rsidRPr="00626657" w:rsidRDefault="00EE07B6" w:rsidP="007A5123">
      <w:pPr>
        <w:autoSpaceDE w:val="0"/>
        <w:autoSpaceDN w:val="0"/>
        <w:adjustRightInd w:val="0"/>
        <w:spacing w:line="320" w:lineRule="exact"/>
        <w:jc w:val="left"/>
        <w:rPr>
          <w:rFonts w:ascii="MS-Gothic" w:eastAsia="MS-Gothic" w:cs="MS-Gothic"/>
          <w:kern w:val="0"/>
          <w:sz w:val="20"/>
        </w:rPr>
      </w:pPr>
      <w:r w:rsidRPr="00626657">
        <w:rPr>
          <w:noProof/>
        </w:rPr>
        <w:drawing>
          <wp:anchor distT="0" distB="0" distL="114300" distR="114300" simplePos="0" relativeHeight="251687936" behindDoc="0" locked="0" layoutInCell="1" allowOverlap="1" wp14:anchorId="4A8A6F91" wp14:editId="75A462E9">
            <wp:simplePos x="0" y="0"/>
            <wp:positionH relativeFrom="column">
              <wp:posOffset>5713095</wp:posOffset>
            </wp:positionH>
            <wp:positionV relativeFrom="paragraph">
              <wp:posOffset>194310</wp:posOffset>
            </wp:positionV>
            <wp:extent cx="656590" cy="656590"/>
            <wp:effectExtent l="0" t="0" r="0" b="0"/>
            <wp:wrapThrough wrapText="bothSides">
              <wp:wrapPolygon edited="0">
                <wp:start x="0" y="0"/>
                <wp:lineTo x="0" y="20681"/>
                <wp:lineTo x="20681" y="20681"/>
                <wp:lineTo x="20681" y="0"/>
                <wp:lineTo x="0" y="0"/>
              </wp:wrapPolygon>
            </wp:wrapThrough>
            <wp:docPr id="11" name="図 11" descr="https://qr.quel.jp/tmp/d82dae70ef5d3b2d644a8e2cb13613d0c08c0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qr.quel.jp/tmp/d82dae70ef5d3b2d644a8e2cb13613d0c08c09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ACDD2" w14:textId="194CC7EE" w:rsidR="00EE07B6" w:rsidRPr="00626657" w:rsidRDefault="006B19E9" w:rsidP="007A5123">
      <w:pPr>
        <w:autoSpaceDE w:val="0"/>
        <w:autoSpaceDN w:val="0"/>
        <w:adjustRightInd w:val="0"/>
        <w:spacing w:line="320" w:lineRule="exact"/>
        <w:ind w:firstLineChars="200" w:firstLine="400"/>
        <w:jc w:val="left"/>
        <w:rPr>
          <w:rFonts w:ascii="ＭＳ ゴシック" w:eastAsia="ＭＳ ゴシック" w:hAnsi="ＭＳ ゴシック" w:cs="MS-Gothic"/>
          <w:kern w:val="0"/>
          <w:sz w:val="20"/>
        </w:rPr>
      </w:pPr>
      <w:r w:rsidRPr="00626657">
        <w:rPr>
          <w:rFonts w:ascii="ＭＳ ゴシック" w:eastAsia="ＭＳ ゴシック" w:hAnsi="ＭＳ ゴシック" w:cs="MS-Gothic" w:hint="eastAsia"/>
          <w:kern w:val="0"/>
          <w:sz w:val="20"/>
        </w:rPr>
        <w:t>（参考）</w:t>
      </w:r>
    </w:p>
    <w:p w14:paraId="51653619" w14:textId="01691BD2" w:rsidR="0079233B" w:rsidRPr="00626657" w:rsidRDefault="00EE07B6" w:rsidP="007A5123">
      <w:pPr>
        <w:autoSpaceDE w:val="0"/>
        <w:autoSpaceDN w:val="0"/>
        <w:adjustRightInd w:val="0"/>
        <w:spacing w:line="320" w:lineRule="exact"/>
        <w:ind w:firstLineChars="300" w:firstLine="600"/>
        <w:jc w:val="left"/>
        <w:rPr>
          <w:rFonts w:ascii="ＭＳ ゴシック" w:eastAsia="ＭＳ ゴシック" w:hAnsi="ＭＳ ゴシック" w:cs="MS-Gothic"/>
          <w:kern w:val="0"/>
          <w:sz w:val="20"/>
        </w:rPr>
      </w:pPr>
      <w:r w:rsidRPr="00626657">
        <w:rPr>
          <w:rFonts w:ascii="ＭＳ ゴシック" w:eastAsia="ＭＳ ゴシック" w:hAnsi="ＭＳ ゴシック" w:cs="MS-Gothic" w:hint="eastAsia"/>
          <w:kern w:val="0"/>
          <w:sz w:val="20"/>
        </w:rPr>
        <w:t>①</w:t>
      </w:r>
      <w:r w:rsidR="00534716" w:rsidRPr="00626657">
        <w:rPr>
          <w:rFonts w:ascii="ＭＳ ゴシック" w:eastAsia="ＭＳ ゴシック" w:hAnsi="ＭＳ ゴシック" w:cs="MS-Gothic" w:hint="eastAsia"/>
          <w:kern w:val="0"/>
          <w:sz w:val="20"/>
        </w:rPr>
        <w:t>発生届の届け出対象について</w:t>
      </w:r>
    </w:p>
    <w:p w14:paraId="22A7E8B0" w14:textId="1D9BFD9C" w:rsidR="008D7BCB" w:rsidRPr="00626657" w:rsidRDefault="00534716" w:rsidP="007A5123">
      <w:pPr>
        <w:ind w:leftChars="100" w:left="210"/>
        <w:jc w:val="left"/>
        <w:rPr>
          <w:rFonts w:ascii="ＭＳ ゴシック" w:eastAsia="ＭＳ ゴシック" w:hAnsi="ＭＳ ゴシック" w:cs="YuGothic-Light"/>
          <w:kern w:val="0"/>
          <w:sz w:val="20"/>
        </w:rPr>
      </w:pPr>
      <w:r w:rsidRPr="00626657">
        <w:rPr>
          <w:rFonts w:ascii="ＭＳ ゴシック" w:eastAsia="ＭＳ ゴシック" w:hAnsi="ＭＳ ゴシック" w:cs="YuGothic-Light" w:hint="eastAsia"/>
          <w:kern w:val="0"/>
        </w:rPr>
        <w:t xml:space="preserve">　</w:t>
      </w:r>
      <w:r w:rsidR="006B19E9" w:rsidRPr="00626657">
        <w:rPr>
          <w:rFonts w:ascii="ＭＳ ゴシック" w:eastAsia="ＭＳ ゴシック" w:hAnsi="ＭＳ ゴシック" w:cs="YuGothic-Light" w:hint="eastAsia"/>
          <w:kern w:val="0"/>
        </w:rPr>
        <w:t xml:space="preserve">　</w:t>
      </w:r>
      <w:r w:rsidR="00EE07B6" w:rsidRPr="00626657">
        <w:rPr>
          <w:rFonts w:ascii="ＭＳ ゴシック" w:eastAsia="ＭＳ ゴシック" w:hAnsi="ＭＳ ゴシック" w:cs="YuGothic-Light" w:hint="eastAsia"/>
          <w:kern w:val="0"/>
        </w:rPr>
        <w:t xml:space="preserve">　</w:t>
      </w:r>
      <w:r w:rsidRPr="00626657">
        <w:rPr>
          <w:rFonts w:ascii="ＭＳ ゴシック" w:eastAsia="ＭＳ ゴシック" w:hAnsi="ＭＳ ゴシック" w:cs="YuGothic-Light"/>
          <w:kern w:val="0"/>
          <w:sz w:val="20"/>
        </w:rPr>
        <w:t>URL：</w:t>
      </w:r>
      <w:hyperlink r:id="rId8" w:history="1">
        <w:r w:rsidR="008D7BCB" w:rsidRPr="00626657">
          <w:rPr>
            <w:rStyle w:val="af0"/>
            <w:sz w:val="16"/>
          </w:rPr>
          <w:t>https://www.fukushihoken.metro.tokyo.lg.jp/iryo/kansen/corona_portal/shien/index.html</w:t>
        </w:r>
      </w:hyperlink>
    </w:p>
    <w:p w14:paraId="49933B3B" w14:textId="30541BEE" w:rsidR="00400E01" w:rsidRPr="00626657" w:rsidRDefault="00400E01">
      <w:pPr>
        <w:jc w:val="left"/>
        <w:rPr>
          <w:rFonts w:ascii="ＭＳ ゴシック" w:eastAsia="ＭＳ ゴシック" w:hAnsi="ＭＳ ゴシック" w:cs="MS-Gothic"/>
          <w:kern w:val="0"/>
          <w:sz w:val="20"/>
        </w:rPr>
      </w:pPr>
    </w:p>
    <w:p w14:paraId="416EA556" w14:textId="40ADDF6D" w:rsidR="00EE07B6" w:rsidRPr="00626657" w:rsidRDefault="00EE07B6" w:rsidP="007A5123">
      <w:pPr>
        <w:ind w:firstLineChars="200" w:firstLine="562"/>
        <w:jc w:val="left"/>
        <w:rPr>
          <w:rFonts w:ascii="ＭＳ ゴシック" w:eastAsia="ＭＳ ゴシック" w:hAnsi="ＭＳ ゴシック" w:cs="MS-Gothic"/>
          <w:kern w:val="0"/>
          <w:sz w:val="20"/>
        </w:rPr>
      </w:pPr>
      <w:r w:rsidRPr="00626657">
        <w:rPr>
          <w:rFonts w:ascii="ＭＳ ゴシック" w:eastAsia="ＭＳ ゴシック" w:hAnsi="ＭＳ ゴシック" w:hint="eastAsia"/>
          <w:b/>
          <w:noProof/>
          <w:color w:val="FF0000"/>
          <w:sz w:val="28"/>
          <w:szCs w:val="32"/>
        </w:rPr>
        <w:drawing>
          <wp:anchor distT="0" distB="0" distL="114300" distR="114300" simplePos="0" relativeHeight="251682816" behindDoc="0" locked="0" layoutInCell="1" allowOverlap="1" wp14:anchorId="21163B1D" wp14:editId="2DD2E6D0">
            <wp:simplePos x="0" y="0"/>
            <wp:positionH relativeFrom="column">
              <wp:posOffset>5734050</wp:posOffset>
            </wp:positionH>
            <wp:positionV relativeFrom="paragraph">
              <wp:posOffset>220980</wp:posOffset>
            </wp:positionV>
            <wp:extent cx="641350" cy="571500"/>
            <wp:effectExtent l="0" t="0" r="6350" b="0"/>
            <wp:wrapThrough wrapText="bothSides">
              <wp:wrapPolygon edited="0">
                <wp:start x="0" y="0"/>
                <wp:lineTo x="0" y="20880"/>
                <wp:lineTo x="21172" y="20880"/>
                <wp:lineTo x="21172" y="0"/>
                <wp:lineTo x="0" y="0"/>
              </wp:wrapPolygon>
            </wp:wrapThrough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657">
        <w:rPr>
          <w:rFonts w:ascii="ＭＳ ゴシック" w:eastAsia="ＭＳ ゴシック" w:hAnsi="ＭＳ ゴシック" w:cs="MS-Gothic" w:hint="eastAsia"/>
          <w:kern w:val="0"/>
          <w:sz w:val="20"/>
        </w:rPr>
        <w:t>②東京都陽性者登録センターについて</w:t>
      </w:r>
    </w:p>
    <w:p w14:paraId="639B40C3" w14:textId="19B49B13" w:rsidR="008D7BCB" w:rsidRPr="007A5123" w:rsidRDefault="00EE07B6" w:rsidP="007A5123">
      <w:pPr>
        <w:ind w:leftChars="100" w:left="210" w:firstLineChars="300" w:firstLine="600"/>
        <w:jc w:val="left"/>
        <w:rPr>
          <w:rFonts w:ascii="ＭＳ ゴシック" w:eastAsia="ＭＳ ゴシック" w:hAnsi="ＭＳ ゴシック" w:cs="YuGothic-Light"/>
          <w:kern w:val="0"/>
          <w:sz w:val="22"/>
        </w:rPr>
      </w:pPr>
      <w:r w:rsidRPr="00626657">
        <w:rPr>
          <w:rFonts w:ascii="ＭＳ ゴシック" w:eastAsia="ＭＳ ゴシック" w:hAnsi="ＭＳ ゴシック" w:cs="MS-Gothic"/>
          <w:kern w:val="0"/>
          <w:sz w:val="20"/>
        </w:rPr>
        <w:t>URL</w:t>
      </w:r>
      <w:r w:rsidRPr="00626657">
        <w:rPr>
          <w:rFonts w:ascii="ＭＳ ゴシック" w:eastAsia="ＭＳ ゴシック" w:hAnsi="ＭＳ ゴシック" w:cs="MS-Gothic" w:hint="eastAsia"/>
          <w:kern w:val="0"/>
          <w:sz w:val="20"/>
        </w:rPr>
        <w:t>：</w:t>
      </w:r>
      <w:hyperlink r:id="rId10" w:history="1">
        <w:r w:rsidRPr="00626657">
          <w:rPr>
            <w:rStyle w:val="af0"/>
            <w:rFonts w:ascii="ＭＳ ゴシック" w:eastAsia="ＭＳ ゴシック" w:hAnsi="ＭＳ ゴシック"/>
            <w:sz w:val="16"/>
          </w:rPr>
          <w:t>https://www.fukushihoken.metro.tokyo.lg.jp/iryo/kansen/corona_portal/shien/youseitouroku.html</w:t>
        </w:r>
      </w:hyperlink>
      <w:bookmarkStart w:id="0" w:name="_GoBack"/>
      <w:bookmarkEnd w:id="0"/>
    </w:p>
    <w:p w14:paraId="7C91661D" w14:textId="5ED125B2" w:rsidR="008D7BCB" w:rsidRDefault="008D7BCB" w:rsidP="007A5123">
      <w:pPr>
        <w:ind w:leftChars="100" w:left="210"/>
        <w:jc w:val="left"/>
        <w:rPr>
          <w:rFonts w:ascii="ＭＳ ゴシック" w:eastAsia="ＭＳ ゴシック" w:hAnsi="ＭＳ ゴシック" w:cs="YuGothic-Light"/>
          <w:kern w:val="0"/>
          <w:sz w:val="16"/>
        </w:rPr>
      </w:pPr>
    </w:p>
    <w:p w14:paraId="7D8B8A5C" w14:textId="441EBA08" w:rsidR="008D7BCB" w:rsidRDefault="008D7BCB" w:rsidP="007A5123">
      <w:pPr>
        <w:ind w:leftChars="100" w:left="210"/>
        <w:jc w:val="left"/>
        <w:rPr>
          <w:rFonts w:ascii="ＭＳ ゴシック" w:eastAsia="ＭＳ ゴシック" w:hAnsi="ＭＳ ゴシック" w:cs="YuGothic-Light"/>
          <w:kern w:val="0"/>
          <w:sz w:val="22"/>
        </w:rPr>
      </w:pPr>
    </w:p>
    <w:p w14:paraId="6B25FC22" w14:textId="430F0E0F" w:rsidR="00071306" w:rsidRPr="00603947" w:rsidRDefault="00071306" w:rsidP="00603947">
      <w:pPr>
        <w:jc w:val="left"/>
        <w:rPr>
          <w:sz w:val="20"/>
        </w:rPr>
      </w:pPr>
    </w:p>
    <w:p w14:paraId="3551A868" w14:textId="47EE90C2" w:rsidR="00D575BC" w:rsidRDefault="00D575BC" w:rsidP="00D575BC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40"/>
          <w:szCs w:val="24"/>
        </w:rPr>
      </w:pPr>
      <w:r>
        <w:rPr>
          <w:rFonts w:ascii="ＭＳ ゴシック" w:eastAsia="ＭＳ ゴシック" w:hAnsi="ＭＳ ゴシック"/>
          <w:b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18472B" wp14:editId="5945EC20">
                <wp:simplePos x="0" y="0"/>
                <wp:positionH relativeFrom="column">
                  <wp:posOffset>18499</wp:posOffset>
                </wp:positionH>
                <wp:positionV relativeFrom="paragraph">
                  <wp:posOffset>-293348</wp:posOffset>
                </wp:positionV>
                <wp:extent cx="2182932" cy="333375"/>
                <wp:effectExtent l="0" t="0" r="825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932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7DCDEC" w14:textId="4E0AFE16" w:rsidR="00D575BC" w:rsidRPr="00FD075A" w:rsidRDefault="0050334D" w:rsidP="00D575B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50334D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(</w:t>
                            </w:r>
                            <w:r w:rsidR="00974E4E">
                              <w:rPr>
                                <w:rFonts w:ascii="HG教科書体" w:eastAsia="HG教科書体" w:cs="HG教科書体" w:hint="eastAsia"/>
                                <w:color w:val="0070C1"/>
                                <w:kern w:val="0"/>
                                <w:sz w:val="24"/>
                                <w:szCs w:val="24"/>
                              </w:rPr>
                              <w:t>紙で発行する場合の記載例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)</w:t>
                            </w:r>
                            <w:r w:rsidRPr="0050334D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472B" id="テキスト ボックス 3" o:spid="_x0000_s1027" type="#_x0000_t202" style="position:absolute;left:0;text-align:left;margin-left:1.45pt;margin-top:-23.1pt;width:171.9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" fillcolor="white [3201]" stroked="f" strokeweight=".5pt">
                <v:textbox>
                  <w:txbxContent>
                    <w:p w14:paraId="407DCDEC" w14:textId="4E0AFE16" w:rsidR="00D575BC" w:rsidRPr="00FD075A" w:rsidRDefault="0050334D" w:rsidP="00D575BC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50334D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(</w:t>
                      </w:r>
                      <w:r w:rsidR="00974E4E">
                        <w:rPr>
                          <w:rFonts w:ascii="HG教科書体" w:eastAsia="HG教科書体" w:cs="HG教科書体" w:hint="eastAsia"/>
                          <w:color w:val="0070C1"/>
                          <w:kern w:val="0"/>
                          <w:sz w:val="24"/>
                          <w:szCs w:val="24"/>
                        </w:rPr>
                        <w:t>紙で発行する場合の記載例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)</w:t>
                      </w:r>
                      <w:r w:rsidRPr="0050334D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例）</w:t>
                      </w:r>
                    </w:p>
                  </w:txbxContent>
                </v:textbox>
              </v:shape>
            </w:pict>
          </mc:Fallback>
        </mc:AlternateContent>
      </w:r>
      <w:r w:rsidRPr="00FD4F28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24"/>
        </w:rPr>
        <w:t>検査結果通知書</w:t>
      </w:r>
    </w:p>
    <w:p w14:paraId="554E37F1" w14:textId="4D90F35F" w:rsidR="00175B09" w:rsidRDefault="00175B09" w:rsidP="00175B09">
      <w:pPr>
        <w:spacing w:line="40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D3FAF9" wp14:editId="5D30141F">
                <wp:simplePos x="0" y="0"/>
                <wp:positionH relativeFrom="margin">
                  <wp:posOffset>0</wp:posOffset>
                </wp:positionH>
                <wp:positionV relativeFrom="paragraph">
                  <wp:posOffset>241300</wp:posOffset>
                </wp:positionV>
                <wp:extent cx="6654800" cy="546100"/>
                <wp:effectExtent l="0" t="0" r="1270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95553" id="正方形/長方形 4" o:spid="_x0000_s1026" style="position:absolute;left:0;text-align:left;margin-left:0;margin-top:19pt;width:524pt;height:4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</w:p>
    <w:p w14:paraId="249A9552" w14:textId="0E116D0B" w:rsidR="00175B09" w:rsidRPr="00175B09" w:rsidRDefault="00D575BC" w:rsidP="00175B09">
      <w:pPr>
        <w:spacing w:line="400" w:lineRule="exact"/>
        <w:ind w:firstLineChars="200" w:firstLine="482"/>
        <w:jc w:val="left"/>
        <w:rPr>
          <w:rFonts w:ascii="ＭＳ ゴシック" w:eastAsia="ＭＳ ゴシック" w:hAnsi="ＭＳ ゴシック"/>
          <w:b/>
          <w:color w:val="000000" w:themeColor="text1"/>
          <w:sz w:val="40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本通知における検査結果は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新型コロナ感染者の患者であるかどうかの診断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結果を示すもの</w:t>
      </w:r>
    </w:p>
    <w:p w14:paraId="38CDE5C4" w14:textId="1BE9A745" w:rsidR="00D575BC" w:rsidRPr="00161D16" w:rsidRDefault="00D575BC" w:rsidP="00175B09">
      <w:pPr>
        <w:tabs>
          <w:tab w:val="left" w:pos="1020"/>
        </w:tabs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ではあり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ません。</w:t>
      </w:r>
    </w:p>
    <w:p w14:paraId="33F400E9" w14:textId="77777777" w:rsidR="00D575BC" w:rsidRPr="00D50A1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63FD2D2C" w14:textId="77777777" w:rsidR="00175B09" w:rsidRDefault="00175B09" w:rsidP="00974E4E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32D3C4A2" w14:textId="6DC2C49A" w:rsidR="00D575BC" w:rsidRPr="00974E4E" w:rsidRDefault="00D575BC" w:rsidP="00974E4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97405">
        <w:rPr>
          <w:rFonts w:ascii="ＭＳ ゴシック" w:eastAsia="ＭＳ ゴシック" w:hAnsi="ＭＳ ゴシック" w:hint="eastAsia"/>
          <w:b/>
          <w:sz w:val="24"/>
          <w:szCs w:val="24"/>
        </w:rPr>
        <w:t>□　受検者氏名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ab/>
      </w:r>
      <w:r w:rsidR="00974E4E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974E4E" w:rsidRPr="00FD4F28">
        <w:rPr>
          <w:rFonts w:ascii="ＭＳ ゴシック" w:eastAsia="ＭＳ ゴシック" w:hAnsi="ＭＳ ゴシック"/>
          <w:b/>
          <w:sz w:val="24"/>
          <w:szCs w:val="24"/>
        </w:rPr>
        <w:t>___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〇〇　〇〇</w:t>
      </w:r>
      <w:r w:rsidR="00974E4E" w:rsidRPr="00FD4F28">
        <w:rPr>
          <w:rFonts w:ascii="ＭＳ ゴシック" w:eastAsia="ＭＳ ゴシック" w:hAnsi="ＭＳ ゴシック"/>
          <w:b/>
          <w:sz w:val="24"/>
          <w:szCs w:val="24"/>
        </w:rPr>
        <w:t>__________（</w:t>
      </w:r>
      <w:r w:rsidR="00974E4E" w:rsidRPr="00D130E8">
        <w:rPr>
          <w:rFonts w:ascii="ＭＳ ゴシック" w:eastAsia="ＭＳ ゴシック" w:hAnsi="ＭＳ ゴシック" w:hint="eastAsia"/>
          <w:b/>
          <w:sz w:val="24"/>
          <w:szCs w:val="24"/>
        </w:rPr>
        <w:t>フリガナ＿</w:t>
      </w:r>
      <w:r w:rsidR="00974E4E" w:rsidRPr="000774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〇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〇　〇〇　</w:t>
      </w:r>
      <w:r w:rsidR="00974E4E" w:rsidRPr="00D130E8">
        <w:rPr>
          <w:rFonts w:ascii="ＭＳ ゴシック" w:eastAsia="ＭＳ ゴシック" w:hAnsi="ＭＳ ゴシック" w:hint="eastAsia"/>
          <w:b/>
          <w:sz w:val="24"/>
          <w:szCs w:val="24"/>
        </w:rPr>
        <w:t>＿＿＿</w:t>
      </w:r>
      <w:r w:rsidR="00974E4E" w:rsidRPr="00FD4F28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012B5A77" w14:textId="77777777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773A3203" w14:textId="7D6314A2" w:rsidR="00D575BC" w:rsidRPr="000E1F2A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  <w:vertAlign w:val="superscript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□　検体採取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※</w:t>
      </w:r>
      <w:r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１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ab/>
      </w:r>
      <w:r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2022</w:t>
      </w:r>
      <w:r w:rsidR="00974E4E">
        <w:rPr>
          <w:rFonts w:ascii="ＭＳ ゴシック" w:eastAsia="ＭＳ ゴシック" w:hAnsi="ＭＳ ゴシック"/>
          <w:b/>
          <w:sz w:val="24"/>
          <w:szCs w:val="24"/>
          <w:u w:val="single"/>
        </w:rPr>
        <w:t>年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〇</w:t>
      </w:r>
      <w:r w:rsidR="00974E4E">
        <w:rPr>
          <w:rFonts w:ascii="ＭＳ ゴシック" w:eastAsia="ＭＳ ゴシック" w:hAnsi="ＭＳ ゴシック"/>
          <w:b/>
          <w:sz w:val="24"/>
          <w:szCs w:val="24"/>
          <w:u w:val="single"/>
        </w:rPr>
        <w:t>月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〇</w:t>
      </w:r>
      <w:r w:rsidR="00974E4E" w:rsidRPr="00FD4F28">
        <w:rPr>
          <w:rFonts w:ascii="ＭＳ ゴシック" w:eastAsia="ＭＳ ゴシック" w:hAnsi="ＭＳ ゴシック"/>
          <w:b/>
          <w:sz w:val="24"/>
          <w:szCs w:val="24"/>
          <w:u w:val="single"/>
        </w:rPr>
        <w:t>日</w:t>
      </w:r>
    </w:p>
    <w:p w14:paraId="0E9D926F" w14:textId="77777777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2103AA" wp14:editId="1C967983">
                <wp:simplePos x="0" y="0"/>
                <wp:positionH relativeFrom="column">
                  <wp:posOffset>-120650</wp:posOffset>
                </wp:positionH>
                <wp:positionV relativeFrom="paragraph">
                  <wp:posOffset>88900</wp:posOffset>
                </wp:positionV>
                <wp:extent cx="6832600" cy="876300"/>
                <wp:effectExtent l="0" t="0" r="2540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B62D9B" id="正方形/長方形 5" o:spid="_x0000_s1026" style="position:absolute;left:0;text-align:left;margin-left:-9.5pt;margin-top:7pt;width:538pt;height:6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" filled="f" strokecolor="black [3213]" strokeweight="1pt">
                <v:stroke dashstyle="dash"/>
              </v:rect>
            </w:pict>
          </mc:Fallback>
        </mc:AlternateContent>
      </w:r>
    </w:p>
    <w:p w14:paraId="4E075635" w14:textId="200FC464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□　検査結果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ab/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 w:rsidR="00974E4E" w:rsidRPr="00077479">
        <w:rPr>
          <w:rFonts w:ascii="ＭＳ ゴシック" w:eastAsia="ＭＳ ゴシック" w:hAnsi="ＭＳ ゴシック"/>
          <w:b/>
          <w:sz w:val="24"/>
          <w:szCs w:val="24"/>
          <w:u w:val="single"/>
          <w:bdr w:val="single" w:sz="4" w:space="0" w:color="auto"/>
        </w:rPr>
        <w:t>陰性</w:t>
      </w:r>
      <w:r w:rsidR="00974E4E" w:rsidRPr="00FD4F2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・　陽性</w:t>
      </w:r>
      <w:r w:rsidR="00974E4E" w:rsidRPr="00FD4F2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 w:rsidR="00974E4E" w:rsidRPr="00D130E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・　判定不能</w:t>
      </w:r>
      <w:r w:rsidR="00974E4E" w:rsidRPr="00B21E83">
        <w:rPr>
          <w:rFonts w:ascii="ＭＳ ゴシック" w:eastAsia="ＭＳ ゴシック" w:hAnsi="ＭＳ ゴシック" w:hint="eastAsia"/>
          <w:b/>
          <w:sz w:val="24"/>
          <w:szCs w:val="24"/>
          <w:u w:val="single"/>
          <w:vertAlign w:val="superscript"/>
        </w:rPr>
        <w:t>※２</w:t>
      </w:r>
    </w:p>
    <w:p w14:paraId="0A831DB4" w14:textId="77777777" w:rsidR="00D575BC" w:rsidRPr="00CF011F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63172BD3" w14:textId="25BAB9BB" w:rsidR="00D575BC" w:rsidRPr="00CF011F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CF011F">
        <w:rPr>
          <w:rFonts w:ascii="ＭＳ ゴシック" w:eastAsia="ＭＳ ゴシック" w:hAnsi="ＭＳ ゴシック" w:hint="eastAsia"/>
          <w:b/>
          <w:sz w:val="24"/>
          <w:szCs w:val="24"/>
        </w:rPr>
        <w:t>□　有効期限</w:t>
      </w:r>
      <w:r w:rsidRPr="00CF011F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※</w:t>
      </w:r>
      <w:r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３</w:t>
      </w:r>
      <w:r w:rsidRPr="00CF011F">
        <w:rPr>
          <w:rFonts w:ascii="ＭＳ ゴシック" w:eastAsia="ＭＳ ゴシック" w:hAnsi="ＭＳ ゴシック"/>
          <w:b/>
          <w:sz w:val="24"/>
          <w:szCs w:val="24"/>
          <w:vertAlign w:val="superscript"/>
        </w:rPr>
        <w:t xml:space="preserve"> </w:t>
      </w:r>
      <w:r w:rsidRPr="00CF011F">
        <w:rPr>
          <w:rFonts w:ascii="ＭＳ ゴシック" w:eastAsia="ＭＳ ゴシック" w:hAnsi="ＭＳ ゴシック"/>
          <w:b/>
          <w:sz w:val="24"/>
          <w:szCs w:val="24"/>
        </w:rPr>
        <w:tab/>
        <w:t xml:space="preserve"> 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2022</w:t>
      </w:r>
      <w:r w:rsidR="00974E4E">
        <w:rPr>
          <w:rFonts w:ascii="ＭＳ ゴシック" w:eastAsia="ＭＳ ゴシック" w:hAnsi="ＭＳ ゴシック"/>
          <w:b/>
          <w:sz w:val="24"/>
          <w:szCs w:val="24"/>
          <w:u w:val="single"/>
        </w:rPr>
        <w:t>年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〇</w:t>
      </w:r>
      <w:r w:rsidR="00974E4E">
        <w:rPr>
          <w:rFonts w:ascii="ＭＳ ゴシック" w:eastAsia="ＭＳ ゴシック" w:hAnsi="ＭＳ ゴシック"/>
          <w:b/>
          <w:sz w:val="24"/>
          <w:szCs w:val="24"/>
          <w:u w:val="single"/>
        </w:rPr>
        <w:t>月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〇</w:t>
      </w:r>
      <w:r w:rsidR="00974E4E" w:rsidRPr="00CF011F">
        <w:rPr>
          <w:rFonts w:ascii="ＭＳ ゴシック" w:eastAsia="ＭＳ ゴシック" w:hAnsi="ＭＳ ゴシック"/>
          <w:b/>
          <w:sz w:val="24"/>
          <w:szCs w:val="24"/>
          <w:u w:val="single"/>
        </w:rPr>
        <w:t>日</w:t>
      </w:r>
    </w:p>
    <w:p w14:paraId="0AF928A7" w14:textId="77777777" w:rsidR="00D575BC" w:rsidRPr="00622D1C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139950D5" w14:textId="13D4FCB4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□　検査方法　　　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 xml:space="preserve">  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974E4E" w:rsidRPr="00077479">
        <w:rPr>
          <w:rFonts w:ascii="ＭＳ ゴシック" w:eastAsia="ＭＳ ゴシック" w:hAnsi="ＭＳ ゴシック"/>
          <w:b/>
          <w:sz w:val="24"/>
          <w:szCs w:val="24"/>
          <w:u w:val="single"/>
          <w:bdr w:val="single" w:sz="4" w:space="0" w:color="auto"/>
        </w:rPr>
        <w:t>PCR検査等</w:t>
      </w:r>
      <w:r w:rsidR="00974E4E" w:rsidRPr="00FD4F2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・　</w:t>
      </w:r>
      <w:r w:rsidR="00974E4E" w:rsidRPr="00FD4F2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抗原定量検査　・　</w:t>
      </w:r>
      <w:r w:rsidR="00974E4E" w:rsidRPr="00FD4F28">
        <w:rPr>
          <w:rFonts w:ascii="ＭＳ ゴシック" w:eastAsia="ＭＳ ゴシック" w:hAnsi="ＭＳ ゴシック"/>
          <w:b/>
          <w:sz w:val="24"/>
          <w:szCs w:val="24"/>
          <w:u w:val="single"/>
        </w:rPr>
        <w:t>抗原定性検査</w:t>
      </w:r>
    </w:p>
    <w:p w14:paraId="7BBEBDC3" w14:textId="77777777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5F82DF7E" w14:textId="10D24D6F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□　検体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ab/>
        <w:t xml:space="preserve">        </w:t>
      </w:r>
      <w:r w:rsidR="00974E4E" w:rsidRPr="00077479">
        <w:rPr>
          <w:rFonts w:ascii="ＭＳ ゴシック" w:eastAsia="ＭＳ ゴシック" w:hAnsi="ＭＳ ゴシック"/>
          <w:b/>
          <w:sz w:val="24"/>
          <w:szCs w:val="24"/>
          <w:u w:val="single"/>
          <w:bdr w:val="single" w:sz="4" w:space="0" w:color="auto"/>
        </w:rPr>
        <w:t>唾液</w:t>
      </w:r>
      <w:r w:rsidR="00974E4E" w:rsidRPr="00D130E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・　鼻腔ぬぐい液　・　</w:t>
      </w:r>
      <w:r w:rsidR="00974E4E" w:rsidRPr="00D130E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鼻咽頭ぬぐい液</w:t>
      </w:r>
    </w:p>
    <w:p w14:paraId="3AC4D624" w14:textId="77777777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2C57F61A" w14:textId="0D979D21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□　使用した検査試薬又は検査キット名　　</w:t>
      </w:r>
      <w:r w:rsidR="00974E4E" w:rsidRPr="00FD4F28">
        <w:rPr>
          <w:rFonts w:ascii="ＭＳ ゴシック" w:eastAsia="ＭＳ ゴシック" w:hAnsi="ＭＳ ゴシック" w:hint="eastAsia"/>
          <w:b/>
          <w:sz w:val="24"/>
          <w:szCs w:val="24"/>
        </w:rPr>
        <w:t>＿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〇〇　〇〇  </w:t>
      </w:r>
      <w:r w:rsidR="00974E4E" w:rsidRPr="00FD4F28">
        <w:rPr>
          <w:rFonts w:ascii="ＭＳ ゴシック" w:eastAsia="ＭＳ ゴシック" w:hAnsi="ＭＳ ゴシック" w:hint="eastAsia"/>
          <w:b/>
          <w:sz w:val="24"/>
          <w:szCs w:val="24"/>
        </w:rPr>
        <w:t>＿＿＿＿＿＿＿</w:t>
      </w:r>
    </w:p>
    <w:p w14:paraId="458900D0" w14:textId="77777777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33F0FC56" w14:textId="77777777" w:rsidR="00D575BC" w:rsidRPr="00D130E8" w:rsidRDefault="00D575BC" w:rsidP="00D575BC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※１　検査日</w:t>
      </w:r>
      <w:r>
        <w:rPr>
          <w:rFonts w:ascii="ＭＳ ゴシック" w:eastAsia="ＭＳ ゴシック" w:hAnsi="ＭＳ ゴシック"/>
          <w:color w:val="000000" w:themeColor="text1"/>
          <w:sz w:val="22"/>
          <w:szCs w:val="24"/>
        </w:rPr>
        <w:t>のみがわかる場合は検査日を記入。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抗原定性検査の場合は検査日。</w:t>
      </w:r>
    </w:p>
    <w:p w14:paraId="3F0D41BD" w14:textId="77777777" w:rsidR="00D575BC" w:rsidRDefault="00D575BC" w:rsidP="00D575BC">
      <w:pPr>
        <w:spacing w:line="320" w:lineRule="exact"/>
        <w:ind w:left="440" w:hangingChars="200" w:hanging="440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※２　判定不能は陰性として取り扱うことはできないため、再度の検査を受けてください。その際、適宜検査の申込みをした事業者等とご相談ください。</w:t>
      </w:r>
    </w:p>
    <w:p w14:paraId="7A9FC8F9" w14:textId="77777777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※３　</w:t>
      </w:r>
      <w:r w:rsidRPr="00D130E8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有効期限：</w:t>
      </w:r>
      <w:r w:rsidRPr="00D130E8" w:rsidDel="0039155E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 </w:t>
      </w:r>
      <w:r w:rsidRPr="00D130E8">
        <w:rPr>
          <w:rFonts w:ascii="ＭＳ ゴシック" w:eastAsia="ＭＳ ゴシック" w:hAnsi="ＭＳ ゴシック"/>
          <w:color w:val="000000" w:themeColor="text1"/>
          <w:sz w:val="22"/>
          <w:szCs w:val="24"/>
        </w:rPr>
        <w:t>PCR検査等は採取日＋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３</w:t>
      </w:r>
      <w:r w:rsidRPr="00D130E8">
        <w:rPr>
          <w:rFonts w:ascii="ＭＳ ゴシック" w:eastAsia="ＭＳ ゴシック" w:hAnsi="ＭＳ ゴシック"/>
          <w:color w:val="000000" w:themeColor="text1"/>
          <w:sz w:val="22"/>
          <w:szCs w:val="24"/>
        </w:rPr>
        <w:t>日、抗原定性検査は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検査日</w:t>
      </w:r>
      <w:r>
        <w:rPr>
          <w:rFonts w:ascii="ＭＳ ゴシック" w:eastAsia="ＭＳ ゴシック" w:hAnsi="ＭＳ ゴシック"/>
          <w:color w:val="000000" w:themeColor="text1"/>
          <w:sz w:val="22"/>
          <w:szCs w:val="24"/>
        </w:rPr>
        <w:t>＋</w:t>
      </w:r>
      <w:r w:rsidRPr="00D130E8">
        <w:rPr>
          <w:rFonts w:ascii="ＭＳ ゴシック" w:eastAsia="ＭＳ ゴシック" w:hAnsi="ＭＳ ゴシック"/>
          <w:color w:val="000000" w:themeColor="text1"/>
          <w:sz w:val="22"/>
          <w:szCs w:val="24"/>
        </w:rPr>
        <w:t>１日</w:t>
      </w:r>
    </w:p>
    <w:p w14:paraId="5EEDE613" w14:textId="77777777" w:rsidR="00D575BC" w:rsidRPr="00FD4F28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04784" wp14:editId="1284843F">
                <wp:simplePos x="0" y="0"/>
                <wp:positionH relativeFrom="margin">
                  <wp:posOffset>-19050</wp:posOffset>
                </wp:positionH>
                <wp:positionV relativeFrom="paragraph">
                  <wp:posOffset>133350</wp:posOffset>
                </wp:positionV>
                <wp:extent cx="6756400" cy="781050"/>
                <wp:effectExtent l="0" t="0" r="254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78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0DC24" id="正方形/長方形 6" o:spid="_x0000_s1026" style="position:absolute;left:0;text-align:left;margin-left:-1.5pt;margin-top:10.5pt;width:532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" filled="f" strokecolor="windowText" strokeweight="1pt">
                <w10:wrap anchorx="margin"/>
              </v:rect>
            </w:pict>
          </mc:Fallback>
        </mc:AlternateContent>
      </w:r>
    </w:p>
    <w:p w14:paraId="67A05D36" w14:textId="490C0398" w:rsidR="00D575BC" w:rsidRPr="00FD4F28" w:rsidRDefault="00D575BC" w:rsidP="00D575BC">
      <w:pPr>
        <w:spacing w:line="320" w:lineRule="exact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□　事業所名（又は検査所名）</w:t>
      </w:r>
      <w:r w:rsidRPr="00B01127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※４</w:t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</w:rPr>
        <w:t>＿</w:t>
      </w:r>
      <w:r w:rsidR="00974E4E" w:rsidRPr="008467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〇〇＿〇〇＿＿＿＿＿＿＿＿＿ 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974E4E" w:rsidRPr="008467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＿</w:t>
      </w:r>
    </w:p>
    <w:p w14:paraId="0E24D98E" w14:textId="77777777" w:rsidR="00D575BC" w:rsidRPr="00FD075A" w:rsidRDefault="00D575BC" w:rsidP="00D575BC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36BAD682" w14:textId="2D70E723" w:rsidR="00D575BC" w:rsidRPr="00FD4F28" w:rsidRDefault="00D575BC" w:rsidP="00D575BC">
      <w:pPr>
        <w:spacing w:line="320" w:lineRule="exact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>□　検査管理者氏名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ab/>
      </w:r>
      <w:r w:rsidRPr="00FD4F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</w:t>
      </w:r>
      <w:r w:rsidRPr="00FD4F28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974E4E" w:rsidRPr="00FD4F28">
        <w:rPr>
          <w:rFonts w:ascii="ＭＳ ゴシック" w:eastAsia="ＭＳ ゴシック" w:hAnsi="ＭＳ ゴシック"/>
          <w:b/>
          <w:sz w:val="24"/>
          <w:szCs w:val="24"/>
        </w:rPr>
        <w:t>___</w:t>
      </w:r>
      <w:r w:rsidR="00974E4E" w:rsidRPr="000774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〇〇　</w:t>
      </w:r>
      <w:r w:rsidR="00974E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〇〇</w:t>
      </w:r>
      <w:r w:rsidR="00974E4E" w:rsidRPr="00FD4F28">
        <w:rPr>
          <w:rFonts w:ascii="ＭＳ ゴシック" w:eastAsia="ＭＳ ゴシック" w:hAnsi="ＭＳ ゴシック"/>
          <w:b/>
          <w:sz w:val="24"/>
          <w:szCs w:val="24"/>
        </w:rPr>
        <w:t>_______________________</w:t>
      </w:r>
    </w:p>
    <w:p w14:paraId="38C3FC5D" w14:textId="77777777" w:rsidR="00D575BC" w:rsidRPr="00603947" w:rsidRDefault="00D575BC" w:rsidP="00D575BC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</w:p>
    <w:p w14:paraId="51B54C08" w14:textId="77777777" w:rsidR="00D575BC" w:rsidRDefault="00D575BC" w:rsidP="00D575BC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  <w:r w:rsidRPr="00646B37">
        <w:rPr>
          <w:rFonts w:ascii="ＭＳ ゴシック" w:eastAsia="ＭＳ ゴシック" w:hAnsi="ＭＳ ゴシック" w:hint="eastAsia"/>
          <w:color w:val="000000" w:themeColor="text1"/>
          <w:sz w:val="20"/>
          <w:szCs w:val="24"/>
        </w:rPr>
        <w:t>※４　PCR検査等・抗原定量検査の場合は、検査分析を行った検査所名を記載。</w:t>
      </w:r>
    </w:p>
    <w:p w14:paraId="3332BD5A" w14:textId="18E73687" w:rsidR="00D575BC" w:rsidRPr="00603947" w:rsidRDefault="00D575BC" w:rsidP="00D575BC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</w:p>
    <w:p w14:paraId="3C96F57F" w14:textId="0FE4D46A" w:rsidR="00D575BC" w:rsidRDefault="00D575BC" w:rsidP="00D575BC">
      <w:pPr>
        <w:spacing w:line="320" w:lineRule="exact"/>
        <w:rPr>
          <w:rFonts w:ascii="ＭＳ ゴシック" w:eastAsia="ＭＳ ゴシック" w:hAnsi="ＭＳ ゴシック"/>
          <w:b/>
          <w:color w:val="FF0000"/>
          <w:sz w:val="28"/>
          <w:szCs w:val="32"/>
        </w:rPr>
      </w:pPr>
      <w:r w:rsidRPr="00FD4F28">
        <w:rPr>
          <w:rFonts w:ascii="ＭＳ ゴシック" w:eastAsia="ＭＳ ゴシック" w:hAnsi="ＭＳ ゴシック" w:hint="eastAsia"/>
          <w:b/>
          <w:color w:val="FF0000"/>
          <w:sz w:val="28"/>
          <w:szCs w:val="32"/>
        </w:rPr>
        <w:t>【陽性の場合】</w:t>
      </w:r>
    </w:p>
    <w:p w14:paraId="15F352C8" w14:textId="77777777" w:rsidR="00175B09" w:rsidRDefault="00175B09" w:rsidP="00175B09">
      <w:pPr>
        <w:spacing w:line="320" w:lineRule="exact"/>
        <w:ind w:firstLineChars="150" w:firstLine="300"/>
        <w:jc w:val="left"/>
        <w:rPr>
          <w:rFonts w:ascii="MS-Gothic" w:eastAsia="MS-Gothic" w:cs="MS-Gothic"/>
          <w:kern w:val="0"/>
          <w:sz w:val="20"/>
        </w:rPr>
      </w:pPr>
      <w:r w:rsidRPr="00603947">
        <w:rPr>
          <w:rFonts w:ascii="MS-Gothic" w:eastAsia="MS-Gothic" w:cs="MS-Gothic" w:hint="eastAsia"/>
          <w:kern w:val="0"/>
          <w:sz w:val="20"/>
        </w:rPr>
        <w:t>□＿＿＿</w:t>
      </w:r>
      <w:r>
        <w:rPr>
          <w:rFonts w:ascii="MS-Gothic" w:eastAsia="MS-Gothic" w:cs="MS-Gothic" w:hint="eastAsia"/>
          <w:kern w:val="0"/>
          <w:sz w:val="20"/>
        </w:rPr>
        <w:t xml:space="preserve">　（発生届の届け出対象の方） </w:t>
      </w:r>
      <w:r w:rsidRPr="00603947">
        <w:rPr>
          <w:rFonts w:ascii="MS-Gothic" w:eastAsia="MS-Gothic" w:cs="MS-Gothic" w:hint="eastAsia"/>
          <w:kern w:val="0"/>
          <w:sz w:val="20"/>
        </w:rPr>
        <w:t>医療機関を受診してください。</w:t>
      </w:r>
    </w:p>
    <w:p w14:paraId="32BB8A83" w14:textId="77777777" w:rsidR="00175B09" w:rsidRDefault="00175B09" w:rsidP="00175B09">
      <w:pPr>
        <w:autoSpaceDE w:val="0"/>
        <w:autoSpaceDN w:val="0"/>
        <w:adjustRightInd w:val="0"/>
        <w:spacing w:line="320" w:lineRule="exact"/>
        <w:ind w:leftChars="150" w:left="4515" w:hangingChars="2100" w:hanging="4200"/>
        <w:jc w:val="left"/>
        <w:rPr>
          <w:rFonts w:ascii="MS-Gothic" w:eastAsia="MS-Gothic" w:cs="MS-Gothic"/>
          <w:kern w:val="0"/>
          <w:sz w:val="20"/>
        </w:rPr>
      </w:pPr>
      <w:r>
        <w:rPr>
          <w:rFonts w:ascii="MS-Gothic" w:eastAsia="MS-Gothic" w:cs="MS-Gothic" w:hint="eastAsia"/>
          <w:kern w:val="0"/>
          <w:sz w:val="20"/>
        </w:rPr>
        <w:t>□</w:t>
      </w:r>
      <w:r>
        <w:rPr>
          <w:rFonts w:ascii="MS-Gothic" w:eastAsia="MS-Gothic" w:cs="MS-Gothic" w:hint="eastAsia"/>
          <w:kern w:val="0"/>
          <w:sz w:val="20"/>
          <w:u w:val="single"/>
        </w:rPr>
        <w:t xml:space="preserve">      </w:t>
      </w:r>
      <w:r w:rsidRPr="007A5123">
        <w:rPr>
          <w:rFonts w:ascii="MS-Gothic" w:eastAsia="MS-Gothic" w:cs="MS-Gothic" w:hint="eastAsia"/>
          <w:kern w:val="0"/>
          <w:sz w:val="20"/>
        </w:rPr>
        <w:t xml:space="preserve">　</w:t>
      </w:r>
      <w:r>
        <w:rPr>
          <w:rFonts w:ascii="MS-Gothic" w:eastAsia="MS-Gothic" w:cs="MS-Gothic" w:hint="eastAsia"/>
          <w:kern w:val="0"/>
          <w:sz w:val="20"/>
        </w:rPr>
        <w:t>（発生届の届け出対象とならない方</w:t>
      </w:r>
      <w:r w:rsidRPr="007A5123">
        <w:rPr>
          <w:rFonts w:ascii="MS-Gothic" w:eastAsia="MS-Gothic" w:cs="MS-Gothic" w:hint="eastAsia"/>
          <w:kern w:val="0"/>
          <w:sz w:val="20"/>
          <w:vertAlign w:val="superscript"/>
        </w:rPr>
        <w:t>※</w:t>
      </w:r>
      <w:r>
        <w:rPr>
          <w:rFonts w:ascii="MS-Gothic" w:eastAsia="MS-Gothic" w:cs="MS-Gothic" w:hint="eastAsia"/>
          <w:kern w:val="0"/>
          <w:sz w:val="20"/>
        </w:rPr>
        <w:t xml:space="preserve">）　</w:t>
      </w:r>
      <w:r w:rsidRPr="007A5123">
        <w:rPr>
          <w:rFonts w:ascii="ＭＳ ゴシック" w:eastAsia="ＭＳ ゴシック" w:hAnsi="ＭＳ ゴシック" w:cs="MS-Gothic" w:hint="eastAsia"/>
          <w:kern w:val="0"/>
          <w:sz w:val="12"/>
        </w:rPr>
        <w:t>※</w:t>
      </w:r>
      <w:r w:rsidRPr="007A5123">
        <w:rPr>
          <w:rFonts w:ascii="ＭＳ ゴシック" w:eastAsia="ＭＳ ゴシック" w:hAnsi="ＭＳ ゴシック" w:cs="MS-Gothic"/>
          <w:kern w:val="0"/>
          <w:sz w:val="12"/>
        </w:rPr>
        <w:t xml:space="preserve"> 65歳未満の方、入院を要しない方、コロナ治療薬や酸素投与が必要ない方、妊娠していない方</w:t>
      </w:r>
    </w:p>
    <w:p w14:paraId="5FBDA4D8" w14:textId="77777777" w:rsidR="00175B09" w:rsidRDefault="00175B09" w:rsidP="00175B09">
      <w:pPr>
        <w:autoSpaceDE w:val="0"/>
        <w:autoSpaceDN w:val="0"/>
        <w:adjustRightInd w:val="0"/>
        <w:spacing w:line="320" w:lineRule="exact"/>
        <w:ind w:leftChars="650" w:left="4565" w:hangingChars="1600" w:hanging="3200"/>
        <w:jc w:val="left"/>
        <w:rPr>
          <w:rFonts w:ascii="MS-Gothic" w:eastAsia="MS-Gothic" w:cs="MS-Gothic"/>
          <w:kern w:val="0"/>
          <w:sz w:val="20"/>
        </w:rPr>
      </w:pPr>
      <w:r>
        <w:rPr>
          <w:rFonts w:ascii="MS-Gothic" w:eastAsia="MS-Gothic" w:cs="MS-Gothic" w:hint="eastAsia"/>
          <w:kern w:val="0"/>
          <w:sz w:val="20"/>
        </w:rPr>
        <w:t>東京都陽性者登録センターに申請し、陽性の確定診断を受けることができます。</w:t>
      </w:r>
    </w:p>
    <w:p w14:paraId="0969E9D5" w14:textId="77777777" w:rsidR="00175B09" w:rsidRPr="007A5123" w:rsidRDefault="00175B09" w:rsidP="00175B09">
      <w:pPr>
        <w:autoSpaceDE w:val="0"/>
        <w:autoSpaceDN w:val="0"/>
        <w:adjustRightInd w:val="0"/>
        <w:spacing w:line="280" w:lineRule="exact"/>
        <w:ind w:leftChars="650" w:left="3605" w:hangingChars="1600" w:hanging="2240"/>
        <w:jc w:val="left"/>
        <w:rPr>
          <w:rFonts w:ascii="ＭＳ ゴシック" w:eastAsia="ＭＳ ゴシック" w:hAnsi="ＭＳ ゴシック" w:cs="MS-Gothic"/>
          <w:kern w:val="0"/>
          <w:sz w:val="14"/>
        </w:rPr>
      </w:pPr>
      <w:r w:rsidRPr="007A5123">
        <w:rPr>
          <w:rFonts w:ascii="ＭＳ ゴシック" w:eastAsia="ＭＳ ゴシック" w:hAnsi="ＭＳ ゴシック" w:cs="MS-Gothic" w:hint="eastAsia"/>
          <w:kern w:val="0"/>
          <w:sz w:val="14"/>
        </w:rPr>
        <w:t>都が実施する</w:t>
      </w:r>
      <w:r w:rsidRPr="007A5123">
        <w:rPr>
          <w:rFonts w:ascii="ＭＳ ゴシック" w:eastAsia="ＭＳ ゴシック" w:hAnsi="ＭＳ ゴシック" w:cs="MS-Gothic"/>
          <w:kern w:val="0"/>
          <w:sz w:val="14"/>
        </w:rPr>
        <w:t xml:space="preserve"> 支援のうち配食・パルスオキシメーターの送付、健康観察、療養施設に</w:t>
      </w:r>
      <w:r w:rsidRPr="007A5123">
        <w:rPr>
          <w:rFonts w:ascii="ＭＳ ゴシック" w:eastAsia="ＭＳ ゴシック" w:hAnsi="ＭＳ ゴシック" w:cs="MS-Gothic" w:hint="eastAsia"/>
          <w:kern w:val="0"/>
          <w:sz w:val="14"/>
        </w:rPr>
        <w:t>おける療養の支援</w:t>
      </w:r>
      <w:r w:rsidRPr="007A5123">
        <w:rPr>
          <w:rFonts w:ascii="ＭＳ ゴシック" w:eastAsia="ＭＳ ゴシック" w:hAnsi="ＭＳ ゴシック" w:cs="MS-Gothic"/>
          <w:kern w:val="0"/>
          <w:sz w:val="14"/>
        </w:rPr>
        <w:t>を希望する場合には登録が必要で</w:t>
      </w:r>
      <w:r w:rsidRPr="007A5123">
        <w:rPr>
          <w:rFonts w:ascii="ＭＳ ゴシック" w:eastAsia="ＭＳ ゴシック" w:hAnsi="ＭＳ ゴシック" w:cs="MS-Gothic" w:hint="eastAsia"/>
          <w:kern w:val="0"/>
          <w:sz w:val="14"/>
        </w:rPr>
        <w:t>す</w:t>
      </w:r>
      <w:r>
        <w:rPr>
          <w:rFonts w:ascii="ＭＳ ゴシック" w:eastAsia="ＭＳ ゴシック" w:hAnsi="ＭＳ ゴシック" w:cs="MS-Gothic" w:hint="eastAsia"/>
          <w:kern w:val="0"/>
          <w:sz w:val="14"/>
        </w:rPr>
        <w:t>。</w:t>
      </w:r>
    </w:p>
    <w:p w14:paraId="3F3C516B" w14:textId="77777777" w:rsidR="00175B09" w:rsidRDefault="00175B09" w:rsidP="00175B09">
      <w:pPr>
        <w:autoSpaceDE w:val="0"/>
        <w:autoSpaceDN w:val="0"/>
        <w:adjustRightInd w:val="0"/>
        <w:spacing w:line="320" w:lineRule="exact"/>
        <w:jc w:val="left"/>
        <w:rPr>
          <w:rFonts w:ascii="MS-Gothic" w:eastAsia="MS-Gothic" w:cs="MS-Gothic"/>
          <w:kern w:val="0"/>
          <w:sz w:val="20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35679674" wp14:editId="6203B28F">
            <wp:simplePos x="0" y="0"/>
            <wp:positionH relativeFrom="column">
              <wp:posOffset>5713095</wp:posOffset>
            </wp:positionH>
            <wp:positionV relativeFrom="paragraph">
              <wp:posOffset>194310</wp:posOffset>
            </wp:positionV>
            <wp:extent cx="656590" cy="656590"/>
            <wp:effectExtent l="0" t="0" r="0" b="0"/>
            <wp:wrapThrough wrapText="bothSides">
              <wp:wrapPolygon edited="0">
                <wp:start x="0" y="0"/>
                <wp:lineTo x="0" y="20681"/>
                <wp:lineTo x="20681" y="20681"/>
                <wp:lineTo x="20681" y="0"/>
                <wp:lineTo x="0" y="0"/>
              </wp:wrapPolygon>
            </wp:wrapThrough>
            <wp:docPr id="7" name="図 7" descr="https://qr.quel.jp/tmp/d82dae70ef5d3b2d644a8e2cb13613d0c08c0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qr.quel.jp/tmp/d82dae70ef5d3b2d644a8e2cb13613d0c08c09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C42D4" w14:textId="77777777" w:rsidR="00175B09" w:rsidRDefault="00175B09" w:rsidP="00175B09">
      <w:pPr>
        <w:autoSpaceDE w:val="0"/>
        <w:autoSpaceDN w:val="0"/>
        <w:adjustRightInd w:val="0"/>
        <w:spacing w:line="320" w:lineRule="exact"/>
        <w:ind w:firstLineChars="200" w:firstLine="400"/>
        <w:jc w:val="left"/>
        <w:rPr>
          <w:rFonts w:ascii="ＭＳ ゴシック" w:eastAsia="ＭＳ ゴシック" w:hAnsi="ＭＳ ゴシック" w:cs="MS-Gothic"/>
          <w:kern w:val="0"/>
          <w:sz w:val="20"/>
        </w:rPr>
      </w:pPr>
      <w:r>
        <w:rPr>
          <w:rFonts w:ascii="ＭＳ ゴシック" w:eastAsia="ＭＳ ゴシック" w:hAnsi="ＭＳ ゴシック" w:cs="MS-Gothic" w:hint="eastAsia"/>
          <w:kern w:val="0"/>
          <w:sz w:val="20"/>
        </w:rPr>
        <w:t>（参考）</w:t>
      </w:r>
    </w:p>
    <w:p w14:paraId="596C6108" w14:textId="77777777" w:rsidR="00175B09" w:rsidRPr="007A5123" w:rsidRDefault="00175B09" w:rsidP="00175B09">
      <w:pPr>
        <w:autoSpaceDE w:val="0"/>
        <w:autoSpaceDN w:val="0"/>
        <w:adjustRightInd w:val="0"/>
        <w:spacing w:line="320" w:lineRule="exact"/>
        <w:ind w:firstLineChars="300" w:firstLine="600"/>
        <w:jc w:val="left"/>
        <w:rPr>
          <w:rFonts w:ascii="ＭＳ ゴシック" w:eastAsia="ＭＳ ゴシック" w:hAnsi="ＭＳ ゴシック" w:cs="MS-Gothic"/>
          <w:kern w:val="0"/>
          <w:sz w:val="20"/>
        </w:rPr>
      </w:pPr>
      <w:r>
        <w:rPr>
          <w:rFonts w:ascii="ＭＳ ゴシック" w:eastAsia="ＭＳ ゴシック" w:hAnsi="ＭＳ ゴシック" w:cs="MS-Gothic" w:hint="eastAsia"/>
          <w:kern w:val="0"/>
          <w:sz w:val="20"/>
        </w:rPr>
        <w:t>①</w:t>
      </w:r>
      <w:r w:rsidRPr="007A5123">
        <w:rPr>
          <w:rFonts w:ascii="ＭＳ ゴシック" w:eastAsia="ＭＳ ゴシック" w:hAnsi="ＭＳ ゴシック" w:cs="MS-Gothic" w:hint="eastAsia"/>
          <w:kern w:val="0"/>
          <w:sz w:val="20"/>
        </w:rPr>
        <w:t>発生届の届け出対象について</w:t>
      </w:r>
    </w:p>
    <w:p w14:paraId="2DD35B94" w14:textId="77777777" w:rsidR="00175B09" w:rsidRPr="007A5123" w:rsidRDefault="00175B09" w:rsidP="00175B09">
      <w:pPr>
        <w:ind w:leftChars="100" w:left="210"/>
        <w:jc w:val="left"/>
        <w:rPr>
          <w:rFonts w:ascii="ＭＳ ゴシック" w:eastAsia="ＭＳ ゴシック" w:hAnsi="ＭＳ ゴシック" w:cs="YuGothic-Light"/>
          <w:kern w:val="0"/>
          <w:sz w:val="20"/>
        </w:rPr>
      </w:pPr>
      <w:r w:rsidRPr="007A5123">
        <w:rPr>
          <w:rFonts w:ascii="ＭＳ ゴシック" w:eastAsia="ＭＳ ゴシック" w:hAnsi="ＭＳ ゴシック" w:cs="YuGothic-Light" w:hint="eastAsia"/>
          <w:kern w:val="0"/>
        </w:rPr>
        <w:t xml:space="preserve">　</w:t>
      </w:r>
      <w:r>
        <w:rPr>
          <w:rFonts w:ascii="ＭＳ ゴシック" w:eastAsia="ＭＳ ゴシック" w:hAnsi="ＭＳ ゴシック" w:cs="YuGothic-Light" w:hint="eastAsia"/>
          <w:kern w:val="0"/>
        </w:rPr>
        <w:t xml:space="preserve">　　</w:t>
      </w:r>
      <w:r w:rsidRPr="007A5123">
        <w:rPr>
          <w:rFonts w:ascii="ＭＳ ゴシック" w:eastAsia="ＭＳ ゴシック" w:hAnsi="ＭＳ ゴシック" w:cs="YuGothic-Light"/>
          <w:kern w:val="0"/>
          <w:sz w:val="20"/>
        </w:rPr>
        <w:t>URL：</w:t>
      </w:r>
      <w:hyperlink r:id="rId11" w:history="1">
        <w:r w:rsidRPr="007A5123">
          <w:rPr>
            <w:rStyle w:val="af0"/>
            <w:sz w:val="16"/>
          </w:rPr>
          <w:t>https://www.fukushihoken.metro.tokyo.lg.jp/iryo/kansen/corona_portal/shien/index.html</w:t>
        </w:r>
      </w:hyperlink>
    </w:p>
    <w:p w14:paraId="206D1748" w14:textId="77777777" w:rsidR="00175B09" w:rsidRDefault="00175B09" w:rsidP="00175B09">
      <w:pPr>
        <w:jc w:val="left"/>
        <w:rPr>
          <w:rFonts w:ascii="ＭＳ ゴシック" w:eastAsia="ＭＳ ゴシック" w:hAnsi="ＭＳ ゴシック" w:cs="MS-Gothic"/>
          <w:kern w:val="0"/>
          <w:sz w:val="20"/>
        </w:rPr>
      </w:pPr>
    </w:p>
    <w:p w14:paraId="1422E8D2" w14:textId="77777777" w:rsidR="00175B09" w:rsidRDefault="00175B09" w:rsidP="00175B09">
      <w:pPr>
        <w:ind w:firstLineChars="200" w:firstLine="562"/>
        <w:jc w:val="left"/>
        <w:rPr>
          <w:rFonts w:ascii="ＭＳ ゴシック" w:eastAsia="ＭＳ ゴシック" w:hAnsi="ＭＳ ゴシック" w:cs="MS-Gothic"/>
          <w:kern w:val="0"/>
          <w:sz w:val="20"/>
        </w:rPr>
      </w:pPr>
      <w:r>
        <w:rPr>
          <w:rFonts w:ascii="ＭＳ ゴシック" w:eastAsia="ＭＳ ゴシック" w:hAnsi="ＭＳ ゴシック" w:hint="eastAsia"/>
          <w:b/>
          <w:noProof/>
          <w:color w:val="FF0000"/>
          <w:sz w:val="28"/>
          <w:szCs w:val="32"/>
        </w:rPr>
        <w:drawing>
          <wp:anchor distT="0" distB="0" distL="114300" distR="114300" simplePos="0" relativeHeight="251689984" behindDoc="0" locked="0" layoutInCell="1" allowOverlap="1" wp14:anchorId="42E610A9" wp14:editId="0F19EEC7">
            <wp:simplePos x="0" y="0"/>
            <wp:positionH relativeFrom="column">
              <wp:posOffset>5734050</wp:posOffset>
            </wp:positionH>
            <wp:positionV relativeFrom="paragraph">
              <wp:posOffset>220980</wp:posOffset>
            </wp:positionV>
            <wp:extent cx="641350" cy="571500"/>
            <wp:effectExtent l="0" t="0" r="6350" b="0"/>
            <wp:wrapThrough wrapText="bothSides">
              <wp:wrapPolygon edited="0">
                <wp:start x="0" y="0"/>
                <wp:lineTo x="0" y="20880"/>
                <wp:lineTo x="21172" y="20880"/>
                <wp:lineTo x="21172" y="0"/>
                <wp:lineTo x="0" y="0"/>
              </wp:wrapPolygon>
            </wp:wrapThrough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MS-Gothic" w:hint="eastAsia"/>
          <w:kern w:val="0"/>
          <w:sz w:val="20"/>
        </w:rPr>
        <w:t>②東京都陽性者登録センターについて</w:t>
      </w:r>
    </w:p>
    <w:p w14:paraId="1A4A7497" w14:textId="77777777" w:rsidR="00175B09" w:rsidRPr="007A5123" w:rsidRDefault="00175B09" w:rsidP="00175B09">
      <w:pPr>
        <w:ind w:leftChars="100" w:left="210" w:firstLineChars="300" w:firstLine="600"/>
        <w:jc w:val="left"/>
        <w:rPr>
          <w:rFonts w:ascii="ＭＳ ゴシック" w:eastAsia="ＭＳ ゴシック" w:hAnsi="ＭＳ ゴシック" w:cs="YuGothic-Light"/>
          <w:kern w:val="0"/>
          <w:sz w:val="22"/>
        </w:rPr>
      </w:pPr>
      <w:r w:rsidRPr="00001762">
        <w:rPr>
          <w:rFonts w:ascii="ＭＳ ゴシック" w:eastAsia="ＭＳ ゴシック" w:hAnsi="ＭＳ ゴシック" w:cs="MS-Gothic"/>
          <w:kern w:val="0"/>
          <w:sz w:val="20"/>
        </w:rPr>
        <w:t>URL</w:t>
      </w:r>
      <w:r w:rsidRPr="00001762">
        <w:rPr>
          <w:rFonts w:ascii="ＭＳ ゴシック" w:eastAsia="ＭＳ ゴシック" w:hAnsi="ＭＳ ゴシック" w:cs="MS-Gothic" w:hint="eastAsia"/>
          <w:kern w:val="0"/>
          <w:sz w:val="20"/>
        </w:rPr>
        <w:t>：</w:t>
      </w:r>
      <w:hyperlink r:id="rId12" w:history="1">
        <w:r w:rsidRPr="00001762">
          <w:rPr>
            <w:rStyle w:val="af0"/>
            <w:rFonts w:ascii="ＭＳ ゴシック" w:eastAsia="ＭＳ ゴシック" w:hAnsi="ＭＳ ゴシック"/>
            <w:sz w:val="16"/>
          </w:rPr>
          <w:t>https://www.fukushihoken.metro.tokyo.lg.jp/iryo/kansen/corona_portal/shien/youseitouroku.html</w:t>
        </w:r>
      </w:hyperlink>
    </w:p>
    <w:p w14:paraId="58B5AA04" w14:textId="77777777" w:rsidR="00175B09" w:rsidRPr="00175B09" w:rsidRDefault="00175B09" w:rsidP="00D575BC">
      <w:pPr>
        <w:spacing w:line="320" w:lineRule="exact"/>
        <w:rPr>
          <w:rFonts w:ascii="ＭＳ ゴシック" w:eastAsia="ＭＳ ゴシック" w:hAnsi="ＭＳ ゴシック"/>
          <w:b/>
          <w:color w:val="FF0000"/>
          <w:sz w:val="28"/>
          <w:szCs w:val="32"/>
        </w:rPr>
      </w:pPr>
    </w:p>
    <w:sectPr w:rsidR="00175B09" w:rsidRPr="00175B09" w:rsidSect="00603947">
      <w:pgSz w:w="11906" w:h="16838" w:code="9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FD6FE" w14:textId="77777777" w:rsidR="00663CB8" w:rsidRDefault="00663CB8" w:rsidP="0079295B">
      <w:r>
        <w:separator/>
      </w:r>
    </w:p>
  </w:endnote>
  <w:endnote w:type="continuationSeparator" w:id="0">
    <w:p w14:paraId="62936810" w14:textId="77777777" w:rsidR="00663CB8" w:rsidRDefault="00663CB8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Gothic-Ligh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DEBE5" w14:textId="77777777" w:rsidR="00663CB8" w:rsidRDefault="00663CB8" w:rsidP="0079295B">
      <w:r>
        <w:separator/>
      </w:r>
    </w:p>
  </w:footnote>
  <w:footnote w:type="continuationSeparator" w:id="0">
    <w:p w14:paraId="27B3F3B7" w14:textId="77777777" w:rsidR="00663CB8" w:rsidRDefault="00663CB8" w:rsidP="0079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C5"/>
    <w:rsid w:val="000039F4"/>
    <w:rsid w:val="000178EE"/>
    <w:rsid w:val="00031F2F"/>
    <w:rsid w:val="00071306"/>
    <w:rsid w:val="00077479"/>
    <w:rsid w:val="0009021D"/>
    <w:rsid w:val="00092BD4"/>
    <w:rsid w:val="000E09F1"/>
    <w:rsid w:val="00116589"/>
    <w:rsid w:val="001220FA"/>
    <w:rsid w:val="00161D16"/>
    <w:rsid w:val="00175B09"/>
    <w:rsid w:val="001B3755"/>
    <w:rsid w:val="001B5329"/>
    <w:rsid w:val="001C33E0"/>
    <w:rsid w:val="001F47A7"/>
    <w:rsid w:val="002057A2"/>
    <w:rsid w:val="00246FE1"/>
    <w:rsid w:val="0026115C"/>
    <w:rsid w:val="00287E10"/>
    <w:rsid w:val="002A3CF1"/>
    <w:rsid w:val="002C36EF"/>
    <w:rsid w:val="003143E1"/>
    <w:rsid w:val="003200CE"/>
    <w:rsid w:val="00327D51"/>
    <w:rsid w:val="00391633"/>
    <w:rsid w:val="003A23C6"/>
    <w:rsid w:val="003B70C3"/>
    <w:rsid w:val="003C3E9C"/>
    <w:rsid w:val="003D575B"/>
    <w:rsid w:val="003F3DF5"/>
    <w:rsid w:val="00400E01"/>
    <w:rsid w:val="00404A96"/>
    <w:rsid w:val="00443972"/>
    <w:rsid w:val="00445839"/>
    <w:rsid w:val="004951DE"/>
    <w:rsid w:val="004C0D99"/>
    <w:rsid w:val="004D3130"/>
    <w:rsid w:val="004D57DF"/>
    <w:rsid w:val="004F6989"/>
    <w:rsid w:val="0050334D"/>
    <w:rsid w:val="00525D6B"/>
    <w:rsid w:val="00526D3E"/>
    <w:rsid w:val="00534716"/>
    <w:rsid w:val="0053485C"/>
    <w:rsid w:val="00556830"/>
    <w:rsid w:val="00576B9C"/>
    <w:rsid w:val="005820DE"/>
    <w:rsid w:val="005B0829"/>
    <w:rsid w:val="005D0765"/>
    <w:rsid w:val="005F4641"/>
    <w:rsid w:val="00603947"/>
    <w:rsid w:val="00610D9D"/>
    <w:rsid w:val="00617EB7"/>
    <w:rsid w:val="00622D1C"/>
    <w:rsid w:val="00626657"/>
    <w:rsid w:val="00646B37"/>
    <w:rsid w:val="00662892"/>
    <w:rsid w:val="00663CB8"/>
    <w:rsid w:val="00693189"/>
    <w:rsid w:val="006B19E9"/>
    <w:rsid w:val="006D1F9E"/>
    <w:rsid w:val="007174C5"/>
    <w:rsid w:val="00770A9E"/>
    <w:rsid w:val="00771E92"/>
    <w:rsid w:val="0079233B"/>
    <w:rsid w:val="0079295B"/>
    <w:rsid w:val="00792EFA"/>
    <w:rsid w:val="007A5123"/>
    <w:rsid w:val="007A5B6C"/>
    <w:rsid w:val="007B7B67"/>
    <w:rsid w:val="007F39A4"/>
    <w:rsid w:val="00846776"/>
    <w:rsid w:val="00871F24"/>
    <w:rsid w:val="0089229B"/>
    <w:rsid w:val="008D7BCB"/>
    <w:rsid w:val="00911F43"/>
    <w:rsid w:val="009141CC"/>
    <w:rsid w:val="00932300"/>
    <w:rsid w:val="009540B9"/>
    <w:rsid w:val="00974E4E"/>
    <w:rsid w:val="009C66BD"/>
    <w:rsid w:val="009D2C5F"/>
    <w:rsid w:val="009E636C"/>
    <w:rsid w:val="00A201BD"/>
    <w:rsid w:val="00A241F9"/>
    <w:rsid w:val="00A44C24"/>
    <w:rsid w:val="00A47F65"/>
    <w:rsid w:val="00A56763"/>
    <w:rsid w:val="00A851A2"/>
    <w:rsid w:val="00AB34C9"/>
    <w:rsid w:val="00AE5D97"/>
    <w:rsid w:val="00B41197"/>
    <w:rsid w:val="00B51D78"/>
    <w:rsid w:val="00B532FF"/>
    <w:rsid w:val="00B736BA"/>
    <w:rsid w:val="00B82976"/>
    <w:rsid w:val="00B8496A"/>
    <w:rsid w:val="00B91627"/>
    <w:rsid w:val="00BA3816"/>
    <w:rsid w:val="00BC77BB"/>
    <w:rsid w:val="00BD2DF5"/>
    <w:rsid w:val="00BE30F6"/>
    <w:rsid w:val="00BE3976"/>
    <w:rsid w:val="00BF5C75"/>
    <w:rsid w:val="00BF671D"/>
    <w:rsid w:val="00C025A6"/>
    <w:rsid w:val="00C0756E"/>
    <w:rsid w:val="00C327A8"/>
    <w:rsid w:val="00C518DC"/>
    <w:rsid w:val="00C662FC"/>
    <w:rsid w:val="00CA3E0E"/>
    <w:rsid w:val="00CC54CC"/>
    <w:rsid w:val="00D20262"/>
    <w:rsid w:val="00D21225"/>
    <w:rsid w:val="00D22841"/>
    <w:rsid w:val="00D4046D"/>
    <w:rsid w:val="00D50A18"/>
    <w:rsid w:val="00D575BC"/>
    <w:rsid w:val="00D64B9B"/>
    <w:rsid w:val="00D77D3D"/>
    <w:rsid w:val="00DA2511"/>
    <w:rsid w:val="00DE17D3"/>
    <w:rsid w:val="00E05FA5"/>
    <w:rsid w:val="00E1494D"/>
    <w:rsid w:val="00E351B8"/>
    <w:rsid w:val="00E36EAF"/>
    <w:rsid w:val="00E73CA1"/>
    <w:rsid w:val="00E8070A"/>
    <w:rsid w:val="00E81C1F"/>
    <w:rsid w:val="00E8655D"/>
    <w:rsid w:val="00E91FAB"/>
    <w:rsid w:val="00EA2FE5"/>
    <w:rsid w:val="00EE07B6"/>
    <w:rsid w:val="00EE1904"/>
    <w:rsid w:val="00F37C69"/>
    <w:rsid w:val="00F54D12"/>
    <w:rsid w:val="00F65F40"/>
    <w:rsid w:val="00F708A8"/>
    <w:rsid w:val="00F97405"/>
    <w:rsid w:val="00FC0131"/>
    <w:rsid w:val="00FC571B"/>
    <w:rsid w:val="00FC7F9A"/>
    <w:rsid w:val="00FD075A"/>
    <w:rsid w:val="00FD4F28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8C4127"/>
  <w15:chartTrackingRefBased/>
  <w15:docId w15:val="{CBF44B85-6F55-417E-B501-66B66045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character" w:styleId="a7">
    <w:name w:val="annotation reference"/>
    <w:basedOn w:val="a0"/>
    <w:uiPriority w:val="99"/>
    <w:semiHidden/>
    <w:unhideWhenUsed/>
    <w:rsid w:val="002C36E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C36E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C36EF"/>
  </w:style>
  <w:style w:type="paragraph" w:styleId="aa">
    <w:name w:val="annotation subject"/>
    <w:basedOn w:val="a8"/>
    <w:next w:val="a8"/>
    <w:link w:val="ab"/>
    <w:uiPriority w:val="99"/>
    <w:semiHidden/>
    <w:unhideWhenUsed/>
    <w:rsid w:val="002C36E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C36E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C3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C36E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61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91627"/>
  </w:style>
  <w:style w:type="character" w:styleId="af0">
    <w:name w:val="Hyperlink"/>
    <w:basedOn w:val="a0"/>
    <w:uiPriority w:val="99"/>
    <w:unhideWhenUsed/>
    <w:rsid w:val="00603947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693189"/>
    <w:rPr>
      <w:color w:val="954F72" w:themeColor="followedHyperlink"/>
      <w:u w:val="single"/>
    </w:rPr>
  </w:style>
  <w:style w:type="character" w:styleId="2">
    <w:name w:val="Intense Emphasis"/>
    <w:basedOn w:val="a0"/>
    <w:uiPriority w:val="21"/>
    <w:qFormat/>
    <w:rsid w:val="00792E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shihoken.metro.tokyo.lg.jp/iryo/kansen/corona_portal/shien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ukushihoken.metro.tokyo.lg.jp/iryo/kansen/corona_portal/shien/youseitourok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shihoken.metro.tokyo.lg.jp/iryo/kansen/corona_portal/shien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ukushihoken.metro.tokyo.lg.jp/iryo/kansen/corona_portal/shien/youseitouroku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813C6-A258-4483-8EC3-EE98E7C6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亜紀（新型インフル・国際感染症室）</dc:creator>
  <cp:keywords/>
  <dc:description/>
  <cp:lastModifiedBy>東京都</cp:lastModifiedBy>
  <cp:revision>19</cp:revision>
  <cp:lastPrinted>2022-09-28T11:40:00Z</cp:lastPrinted>
  <dcterms:created xsi:type="dcterms:W3CDTF">2022-08-09T10:41:00Z</dcterms:created>
  <dcterms:modified xsi:type="dcterms:W3CDTF">2022-10-06T07:05:00Z</dcterms:modified>
</cp:coreProperties>
</file>