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51149" w:rsidRDefault="00335A9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-504190</wp:posOffset>
                </wp:positionV>
                <wp:extent cx="6096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5A9D" w:rsidRDefault="00335A9D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9.3pt;margin-top:-39.7pt;width:48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" fillcolor="white [3201]" stroked="f" strokeweight=".5pt">
                <v:textbox>
                  <w:txbxContent>
                    <w:p w:rsidR="00335A9D" w:rsidRDefault="00335A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A38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25441" wp14:editId="51A74171">
                <wp:simplePos x="0" y="0"/>
                <wp:positionH relativeFrom="column">
                  <wp:posOffset>765810</wp:posOffset>
                </wp:positionH>
                <wp:positionV relativeFrom="paragraph">
                  <wp:posOffset>-351790</wp:posOffset>
                </wp:positionV>
                <wp:extent cx="4690753" cy="869950"/>
                <wp:effectExtent l="0" t="0" r="14605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0753" cy="869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3EC1" w:rsidRPr="006B496C" w:rsidRDefault="006B496C" w:rsidP="003D75A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49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</w:t>
                            </w:r>
                            <w:r w:rsidRPr="006B49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先</w:t>
                            </w:r>
                          </w:p>
                          <w:p w:rsidR="006B496C" w:rsidRPr="006B496C" w:rsidRDefault="006B496C" w:rsidP="003D75A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D75A8" w:rsidRPr="00E23EC1" w:rsidRDefault="00E23EC1" w:rsidP="00E23EC1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福祉保健局医療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政策部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医療政策課保健医療計画担当</w:t>
                            </w:r>
                          </w:p>
                          <w:p w:rsidR="00A51EBE" w:rsidRPr="006B496C" w:rsidRDefault="00CE765A" w:rsidP="006B496C">
                            <w:pPr>
                              <w:spacing w:line="0" w:lineRule="atLeast"/>
                              <w:ind w:firstLineChars="400" w:firstLine="96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49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メール</w:t>
                            </w:r>
                            <w:r w:rsidR="00E23EC1" w:rsidRPr="006B49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81440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Asako_Tabata@member.metro.tokyo.jp</w:t>
                            </w:r>
                          </w:p>
                          <w:p w:rsidR="00A51EBE" w:rsidRPr="009A3DDB" w:rsidRDefault="00A51EBE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25441" id="正方形/長方形 4" o:spid="_x0000_s1026" style="position:absolute;left:0;text-align:left;margin-left:60.3pt;margin-top:-27.7pt;width:369.35pt;height: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" filled="f" strokecolor="black [3213]" strokeweight="1.5pt">
                <v:stroke dashstyle="dash"/>
                <v:textbox>
                  <w:txbxContent>
                    <w:p w:rsidR="00E23EC1" w:rsidRPr="006B496C" w:rsidRDefault="006B496C" w:rsidP="003D75A8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B49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提出</w:t>
                      </w:r>
                      <w:r w:rsidRPr="006B496C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先</w:t>
                      </w:r>
                    </w:p>
                    <w:p w:rsidR="006B496C" w:rsidRPr="006B496C" w:rsidRDefault="006B496C" w:rsidP="003D75A8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D75A8" w:rsidRPr="00E23EC1" w:rsidRDefault="00E23EC1" w:rsidP="00E23EC1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福祉保健局医療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政策部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医療政策課保健医療計画担当</w:t>
                      </w:r>
                    </w:p>
                    <w:p w:rsidR="00A51EBE" w:rsidRPr="006B496C" w:rsidRDefault="00CE765A" w:rsidP="006B496C">
                      <w:pPr>
                        <w:spacing w:line="0" w:lineRule="atLeast"/>
                        <w:ind w:firstLineChars="400" w:firstLine="96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B49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メール</w:t>
                      </w:r>
                      <w:r w:rsidR="00E23EC1" w:rsidRPr="006B49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81440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Asako_Tabata@member.metro.tokyo.jp</w:t>
                      </w:r>
                      <w:bookmarkStart w:id="1" w:name="_GoBack"/>
                      <w:bookmarkEnd w:id="1"/>
                    </w:p>
                    <w:p w:rsidR="00A51EBE" w:rsidRPr="009A3DDB" w:rsidRDefault="00A51EBE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1149" w:rsidRDefault="00B51149"/>
    <w:p w:rsidR="00866981" w:rsidRDefault="00866981"/>
    <w:p w:rsidR="00866981" w:rsidRDefault="006B49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92E2" wp14:editId="127BCEFB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891530" cy="615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615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3EC1" w:rsidRDefault="00E23EC1" w:rsidP="00E23EC1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23E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Pr="00E23E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４年度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１回　</w:t>
                            </w:r>
                            <w:r w:rsidR="009C76B7" w:rsidRPr="00E23E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東京都地域医療構想</w:t>
                            </w:r>
                            <w:r w:rsidR="00FB19FF" w:rsidRPr="00E23E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調整会議</w:t>
                            </w:r>
                            <w:r w:rsidRPr="00E23E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Pr="00E23E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島しょ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9C76B7" w:rsidRPr="00E23EC1" w:rsidRDefault="00C34B7F" w:rsidP="00E23EC1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議事回答書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C92E2" id="正方形/長方形 1" o:spid="_x0000_s1028" style="position:absolute;left:0;text-align:left;margin-left:412.7pt;margin-top:7.9pt;width:463.9pt;height:48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" fillcolor="#92cddc [1944]" stroked="f" strokeweight="2pt">
                <v:textbox>
                  <w:txbxContent>
                    <w:p w:rsidR="00E23EC1" w:rsidRDefault="00E23EC1" w:rsidP="00E23EC1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23EC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Pr="00E23EC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４年度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１回　</w:t>
                      </w:r>
                      <w:r w:rsidR="009C76B7" w:rsidRPr="00E23EC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東京都地域医療構想</w:t>
                      </w:r>
                      <w:r w:rsidR="00FB19FF" w:rsidRPr="00E23EC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調整会議</w:t>
                      </w:r>
                      <w:r w:rsidRPr="00E23EC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Pr="00E23EC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島しょ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  <w:p w:rsidR="009C76B7" w:rsidRPr="00E23EC1" w:rsidRDefault="00C34B7F" w:rsidP="00E23EC1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議事回答書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1149" w:rsidRDefault="00B51149"/>
    <w:p w:rsidR="00482577" w:rsidRDefault="00482577"/>
    <w:p w:rsidR="003D75A8" w:rsidRDefault="003D75A8" w:rsidP="004B009A">
      <w:pPr>
        <w:tabs>
          <w:tab w:val="left" w:pos="6804"/>
        </w:tabs>
        <w:jc w:val="left"/>
      </w:pPr>
    </w:p>
    <w:p w:rsidR="00CE765A" w:rsidRPr="00CE765A" w:rsidRDefault="00E23EC1" w:rsidP="00CE765A">
      <w:pPr>
        <w:tabs>
          <w:tab w:val="left" w:pos="6804"/>
        </w:tabs>
        <w:ind w:firstLineChars="100" w:firstLine="241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この度、令和４年度第1回</w:t>
      </w:r>
      <w:r w:rsidR="00CE765A" w:rsidRPr="00CE765A">
        <w:rPr>
          <w:rFonts w:ascii="HG丸ｺﾞｼｯｸM-PRO" w:eastAsia="HG丸ｺﾞｼｯｸM-PRO" w:hAnsi="HG丸ｺﾞｼｯｸM-PRO" w:hint="eastAsia"/>
          <w:b/>
          <w:sz w:val="24"/>
        </w:rPr>
        <w:t>地域医療構想調整会議</w:t>
      </w:r>
      <w:r>
        <w:rPr>
          <w:rFonts w:ascii="HG丸ｺﾞｼｯｸM-PRO" w:eastAsia="HG丸ｺﾞｼｯｸM-PRO" w:hAnsi="HG丸ｺﾞｼｯｸM-PRO" w:hint="eastAsia"/>
          <w:b/>
          <w:sz w:val="24"/>
        </w:rPr>
        <w:t>（島しょ）を、書面により開催いたします</w:t>
      </w:r>
      <w:r w:rsidR="00CE765A" w:rsidRPr="00CE765A">
        <w:rPr>
          <w:rFonts w:ascii="HG丸ｺﾞｼｯｸM-PRO" w:eastAsia="HG丸ｺﾞｼｯｸM-PRO" w:hAnsi="HG丸ｺﾞｼｯｸM-PRO" w:hint="eastAsia"/>
          <w:b/>
          <w:sz w:val="24"/>
        </w:rPr>
        <w:t>。</w:t>
      </w:r>
    </w:p>
    <w:p w:rsidR="00CE765A" w:rsidRPr="00CE765A" w:rsidRDefault="00E23EC1" w:rsidP="00CE765A">
      <w:pPr>
        <w:tabs>
          <w:tab w:val="left" w:pos="6804"/>
        </w:tabs>
        <w:ind w:firstLineChars="100" w:firstLine="241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別紙の開催要旨及び資料をご確認いただき、ご意見等のある方は</w:t>
      </w:r>
      <w:r w:rsidR="00CE765A" w:rsidRPr="00CE765A">
        <w:rPr>
          <w:rFonts w:ascii="HG丸ｺﾞｼｯｸM-PRO" w:eastAsia="HG丸ｺﾞｼｯｸM-PRO" w:hAnsi="HG丸ｺﾞｼｯｸM-PRO" w:hint="eastAsia"/>
          <w:b/>
          <w:sz w:val="24"/>
        </w:rPr>
        <w:t>以下</w:t>
      </w:r>
      <w:r>
        <w:rPr>
          <w:rFonts w:ascii="HG丸ｺﾞｼｯｸM-PRO" w:eastAsia="HG丸ｺﾞｼｯｸM-PRO" w:hAnsi="HG丸ｺﾞｼｯｸM-PRO" w:hint="eastAsia"/>
          <w:b/>
          <w:sz w:val="24"/>
        </w:rPr>
        <w:t>に</w:t>
      </w:r>
      <w:r w:rsidR="00CE765A" w:rsidRPr="00CE765A">
        <w:rPr>
          <w:rFonts w:ascii="HG丸ｺﾞｼｯｸM-PRO" w:eastAsia="HG丸ｺﾞｼｯｸM-PRO" w:hAnsi="HG丸ｺﾞｼｯｸM-PRO" w:hint="eastAsia"/>
          <w:b/>
          <w:sz w:val="24"/>
        </w:rPr>
        <w:t>ご記入のうえ、東京都</w:t>
      </w:r>
      <w:r>
        <w:rPr>
          <w:rFonts w:ascii="HG丸ｺﾞｼｯｸM-PRO" w:eastAsia="HG丸ｺﾞｼｯｸM-PRO" w:hAnsi="HG丸ｺﾞｼｯｸM-PRO" w:hint="eastAsia"/>
          <w:b/>
          <w:sz w:val="24"/>
        </w:rPr>
        <w:t>福祉保健局医療政策部医療政策課</w:t>
      </w:r>
      <w:r w:rsidR="00CE765A" w:rsidRPr="00CE765A">
        <w:rPr>
          <w:rFonts w:ascii="HG丸ｺﾞｼｯｸM-PRO" w:eastAsia="HG丸ｺﾞｼｯｸM-PRO" w:hAnsi="HG丸ｺﾞｼｯｸM-PRO" w:hint="eastAsia"/>
          <w:b/>
          <w:sz w:val="24"/>
        </w:rPr>
        <w:t>宛ご送付をお願いいたします。</w:t>
      </w:r>
    </w:p>
    <w:tbl>
      <w:tblPr>
        <w:tblStyle w:val="a3"/>
        <w:tblpPr w:leftFromText="142" w:rightFromText="142" w:vertAnchor="text" w:horzAnchor="margin" w:tblpY="89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CE765A" w:rsidTr="003D75A8">
        <w:trPr>
          <w:trHeight w:val="555"/>
        </w:trPr>
        <w:tc>
          <w:tcPr>
            <w:tcW w:w="2660" w:type="dxa"/>
            <w:shd w:val="clear" w:color="auto" w:fill="auto"/>
            <w:vAlign w:val="center"/>
          </w:tcPr>
          <w:p w:rsidR="00CE765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所 属 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65A" w:rsidTr="003D75A8">
        <w:trPr>
          <w:trHeight w:val="563"/>
        </w:trPr>
        <w:tc>
          <w:tcPr>
            <w:tcW w:w="2660" w:type="dxa"/>
            <w:shd w:val="clear" w:color="auto" w:fill="auto"/>
            <w:vAlign w:val="center"/>
          </w:tcPr>
          <w:p w:rsidR="00CE765A" w:rsidRPr="00AD32EA" w:rsidRDefault="00CE765A" w:rsidP="00FB19F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職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65A" w:rsidTr="003D75A8">
        <w:trPr>
          <w:trHeight w:val="571"/>
        </w:trPr>
        <w:tc>
          <w:tcPr>
            <w:tcW w:w="2660" w:type="dxa"/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担当者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65A" w:rsidTr="00FB19FF">
        <w:trPr>
          <w:trHeight w:val="563"/>
        </w:trPr>
        <w:tc>
          <w:tcPr>
            <w:tcW w:w="26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2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65A" w:rsidTr="006B496C">
        <w:trPr>
          <w:trHeight w:val="8579"/>
        </w:trPr>
        <w:tc>
          <w:tcPr>
            <w:tcW w:w="988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A7E5C" w:rsidRDefault="002A7E5C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　具体的対応方針に関する議論の進め方について、御意見があればご記入ください。</w:t>
            </w:r>
          </w:p>
          <w:p w:rsidR="002A7E5C" w:rsidRDefault="002A7E5C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A7E5C" w:rsidRDefault="002A7E5C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A7E5C" w:rsidRDefault="002A7E5C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A7E5C" w:rsidRDefault="002A7E5C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A7E5C" w:rsidRDefault="00130B0A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　資料１－３の地域連携に関する調査票に、追加・修正すべき設問</w:t>
            </w:r>
            <w:r w:rsidR="002A7E5C">
              <w:rPr>
                <w:rFonts w:ascii="HG丸ｺﾞｼｯｸM-PRO" w:eastAsia="HG丸ｺﾞｼｯｸM-PRO" w:hAnsi="HG丸ｺﾞｼｯｸM-PRO" w:hint="eastAsia"/>
              </w:rPr>
              <w:t>がありましたら御記入ください。</w:t>
            </w:r>
          </w:p>
          <w:p w:rsidR="002A7E5C" w:rsidRDefault="002A7E5C" w:rsidP="002A7E5C">
            <w:pPr>
              <w:ind w:leftChars="200" w:left="63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※資料1-3は、10月～12</w:t>
            </w:r>
            <w:r w:rsidR="00DF53A6">
              <w:rPr>
                <w:rFonts w:ascii="HG丸ｺﾞｼｯｸM-PRO" w:eastAsia="HG丸ｺﾞｼｯｸM-PRO" w:hAnsi="HG丸ｺﾞｼｯｸM-PRO" w:hint="eastAsia"/>
              </w:rPr>
              <w:t>月に島しょの医療機関のみにご回答いただく調査票案です。本土</w:t>
            </w:r>
            <w:r>
              <w:rPr>
                <w:rFonts w:ascii="HG丸ｺﾞｼｯｸM-PRO" w:eastAsia="HG丸ｺﾞｼｯｸM-PRO" w:hAnsi="HG丸ｺﾞｼｯｸM-PRO" w:hint="eastAsia"/>
              </w:rPr>
              <w:t>の医療機関とは設問構成を変えていますので、その旨ご承知おきください。</w:t>
            </w: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Pr="002A7E5C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　その他、何か御意見があれば御記入ください。</w:t>
            </w:r>
          </w:p>
        </w:tc>
      </w:tr>
    </w:tbl>
    <w:p w:rsidR="0069228F" w:rsidRPr="00CE765A" w:rsidRDefault="00F21157" w:rsidP="0069228F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※</w:t>
      </w:r>
      <w:r w:rsidR="00E23EC1">
        <w:rPr>
          <w:rFonts w:ascii="HG丸ｺﾞｼｯｸM-PRO" w:eastAsia="HG丸ｺﾞｼｯｸM-PRO" w:hAnsi="HG丸ｺﾞｼｯｸM-PRO" w:hint="eastAsia"/>
          <w:b/>
          <w:sz w:val="24"/>
        </w:rPr>
        <w:t>８月</w:t>
      </w:r>
      <w:r w:rsidR="005269D5">
        <w:rPr>
          <w:rFonts w:ascii="HG丸ｺﾞｼｯｸM-PRO" w:eastAsia="HG丸ｺﾞｼｯｸM-PRO" w:hAnsi="HG丸ｺﾞｼｯｸM-PRO" w:hint="eastAsia"/>
          <w:b/>
          <w:sz w:val="24"/>
        </w:rPr>
        <w:t>1７</w:t>
      </w:r>
      <w:r w:rsidR="00E23EC1">
        <w:rPr>
          <w:rFonts w:ascii="HG丸ｺﾞｼｯｸM-PRO" w:eastAsia="HG丸ｺﾞｼｯｸM-PRO" w:hAnsi="HG丸ｺﾞｼｯｸM-PRO" w:hint="eastAsia"/>
          <w:b/>
          <w:sz w:val="24"/>
        </w:rPr>
        <w:t>日（</w:t>
      </w:r>
      <w:r w:rsidR="005269D5">
        <w:rPr>
          <w:rFonts w:ascii="HG丸ｺﾞｼｯｸM-PRO" w:eastAsia="HG丸ｺﾞｼｯｸM-PRO" w:hAnsi="HG丸ｺﾞｼｯｸM-PRO" w:hint="eastAsia"/>
          <w:b/>
          <w:sz w:val="24"/>
        </w:rPr>
        <w:t>水</w:t>
      </w:r>
      <w:r w:rsidR="00E23EC1">
        <w:rPr>
          <w:rFonts w:ascii="HG丸ｺﾞｼｯｸM-PRO" w:eastAsia="HG丸ｺﾞｼｯｸM-PRO" w:hAnsi="HG丸ｺﾞｼｯｸM-PRO" w:hint="eastAsia"/>
          <w:b/>
          <w:sz w:val="24"/>
        </w:rPr>
        <w:t>）まで</w:t>
      </w:r>
      <w:r w:rsidR="00966B52">
        <w:rPr>
          <w:rFonts w:ascii="HG丸ｺﾞｼｯｸM-PRO" w:eastAsia="HG丸ｺﾞｼｯｸM-PRO" w:hAnsi="HG丸ｺﾞｼｯｸM-PRO" w:hint="eastAsia"/>
          <w:b/>
          <w:sz w:val="24"/>
        </w:rPr>
        <w:t>に</w:t>
      </w:r>
      <w:r w:rsidR="00E23EC1">
        <w:rPr>
          <w:rFonts w:ascii="HG丸ｺﾞｼｯｸM-PRO" w:eastAsia="HG丸ｺﾞｼｯｸM-PRO" w:hAnsi="HG丸ｺﾞｼｯｸM-PRO" w:hint="eastAsia"/>
          <w:b/>
          <w:sz w:val="24"/>
        </w:rPr>
        <w:t>提出</w:t>
      </w:r>
      <w:r w:rsidR="00CE765A" w:rsidRPr="00CE765A">
        <w:rPr>
          <w:rFonts w:ascii="HG丸ｺﾞｼｯｸM-PRO" w:eastAsia="HG丸ｺﾞｼｯｸM-PRO" w:hAnsi="HG丸ｺﾞｼｯｸM-PRO" w:hint="eastAsia"/>
          <w:b/>
          <w:sz w:val="24"/>
        </w:rPr>
        <w:t>をお願いいたします。</w:t>
      </w:r>
    </w:p>
    <w:sectPr w:rsidR="0069228F" w:rsidRPr="00CE765A" w:rsidSect="003D75A8">
      <w:pgSz w:w="11906" w:h="16838" w:code="9"/>
      <w:pgMar w:top="1134" w:right="1134" w:bottom="567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50E" w:rsidRDefault="001E150E" w:rsidP="00A300D2">
      <w:r>
        <w:separator/>
      </w:r>
    </w:p>
  </w:endnote>
  <w:endnote w:type="continuationSeparator" w:id="0">
    <w:p w:rsidR="001E150E" w:rsidRDefault="001E150E" w:rsidP="00A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50E" w:rsidRDefault="001E150E" w:rsidP="00A300D2">
      <w:r>
        <w:separator/>
      </w:r>
    </w:p>
  </w:footnote>
  <w:footnote w:type="continuationSeparator" w:id="0">
    <w:p w:rsidR="001E150E" w:rsidRDefault="001E150E" w:rsidP="00A3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DF"/>
    <w:rsid w:val="0004626A"/>
    <w:rsid w:val="0006459D"/>
    <w:rsid w:val="00074FF4"/>
    <w:rsid w:val="000B3AEE"/>
    <w:rsid w:val="000D2561"/>
    <w:rsid w:val="000E4C2E"/>
    <w:rsid w:val="000F7AC6"/>
    <w:rsid w:val="00103E11"/>
    <w:rsid w:val="00130B0A"/>
    <w:rsid w:val="00136126"/>
    <w:rsid w:val="001E150E"/>
    <w:rsid w:val="002211B5"/>
    <w:rsid w:val="00295F00"/>
    <w:rsid w:val="002A621F"/>
    <w:rsid w:val="002A7E5C"/>
    <w:rsid w:val="002B5A4B"/>
    <w:rsid w:val="002B7593"/>
    <w:rsid w:val="002C04C2"/>
    <w:rsid w:val="002C47E4"/>
    <w:rsid w:val="002E2DB4"/>
    <w:rsid w:val="002E55C4"/>
    <w:rsid w:val="002F190F"/>
    <w:rsid w:val="002F390B"/>
    <w:rsid w:val="002F6E2F"/>
    <w:rsid w:val="003150DF"/>
    <w:rsid w:val="003179C7"/>
    <w:rsid w:val="00335A9D"/>
    <w:rsid w:val="003522AB"/>
    <w:rsid w:val="0038147D"/>
    <w:rsid w:val="003D75A8"/>
    <w:rsid w:val="003F3917"/>
    <w:rsid w:val="00401662"/>
    <w:rsid w:val="00425509"/>
    <w:rsid w:val="00444435"/>
    <w:rsid w:val="0046011D"/>
    <w:rsid w:val="00473DAD"/>
    <w:rsid w:val="00482577"/>
    <w:rsid w:val="004B009A"/>
    <w:rsid w:val="004D08D2"/>
    <w:rsid w:val="004E6510"/>
    <w:rsid w:val="004F0695"/>
    <w:rsid w:val="004F715E"/>
    <w:rsid w:val="005049BB"/>
    <w:rsid w:val="005269D5"/>
    <w:rsid w:val="005810DD"/>
    <w:rsid w:val="005859CB"/>
    <w:rsid w:val="005A66E2"/>
    <w:rsid w:val="006736B5"/>
    <w:rsid w:val="006808C6"/>
    <w:rsid w:val="0069228F"/>
    <w:rsid w:val="006B496C"/>
    <w:rsid w:val="006D7369"/>
    <w:rsid w:val="00734774"/>
    <w:rsid w:val="00753098"/>
    <w:rsid w:val="007E448F"/>
    <w:rsid w:val="00814407"/>
    <w:rsid w:val="008165AE"/>
    <w:rsid w:val="00820A58"/>
    <w:rsid w:val="008609FD"/>
    <w:rsid w:val="00861A2C"/>
    <w:rsid w:val="0086690E"/>
    <w:rsid w:val="00866981"/>
    <w:rsid w:val="008C2DD5"/>
    <w:rsid w:val="008D1B6D"/>
    <w:rsid w:val="00913FB5"/>
    <w:rsid w:val="009446BA"/>
    <w:rsid w:val="00944A80"/>
    <w:rsid w:val="00966B52"/>
    <w:rsid w:val="0099354F"/>
    <w:rsid w:val="009A3DDB"/>
    <w:rsid w:val="009C42DD"/>
    <w:rsid w:val="009C76B7"/>
    <w:rsid w:val="009D4C8F"/>
    <w:rsid w:val="00A21855"/>
    <w:rsid w:val="00A300D2"/>
    <w:rsid w:val="00A4276F"/>
    <w:rsid w:val="00A51EBE"/>
    <w:rsid w:val="00AA6236"/>
    <w:rsid w:val="00AC1F2D"/>
    <w:rsid w:val="00AD01EC"/>
    <w:rsid w:val="00AD32EA"/>
    <w:rsid w:val="00B24455"/>
    <w:rsid w:val="00B51149"/>
    <w:rsid w:val="00B722A2"/>
    <w:rsid w:val="00BA45B1"/>
    <w:rsid w:val="00BC1334"/>
    <w:rsid w:val="00BD4407"/>
    <w:rsid w:val="00BE2253"/>
    <w:rsid w:val="00BE6A7A"/>
    <w:rsid w:val="00BF768D"/>
    <w:rsid w:val="00C150B5"/>
    <w:rsid w:val="00C21FC9"/>
    <w:rsid w:val="00C32B97"/>
    <w:rsid w:val="00C34B7F"/>
    <w:rsid w:val="00C50E81"/>
    <w:rsid w:val="00C61FC7"/>
    <w:rsid w:val="00C7759B"/>
    <w:rsid w:val="00C8085C"/>
    <w:rsid w:val="00CB41AC"/>
    <w:rsid w:val="00CE765A"/>
    <w:rsid w:val="00CF6204"/>
    <w:rsid w:val="00D40654"/>
    <w:rsid w:val="00D56425"/>
    <w:rsid w:val="00D92F3D"/>
    <w:rsid w:val="00D93CB7"/>
    <w:rsid w:val="00DC2C01"/>
    <w:rsid w:val="00DC360C"/>
    <w:rsid w:val="00DC7126"/>
    <w:rsid w:val="00DE4A03"/>
    <w:rsid w:val="00DF287E"/>
    <w:rsid w:val="00DF53A6"/>
    <w:rsid w:val="00E06EA0"/>
    <w:rsid w:val="00E23EC1"/>
    <w:rsid w:val="00E525F0"/>
    <w:rsid w:val="00E701CC"/>
    <w:rsid w:val="00EA386F"/>
    <w:rsid w:val="00EB5CE9"/>
    <w:rsid w:val="00EE658E"/>
    <w:rsid w:val="00F139C3"/>
    <w:rsid w:val="00F21157"/>
    <w:rsid w:val="00F31088"/>
    <w:rsid w:val="00F768C9"/>
    <w:rsid w:val="00F97991"/>
    <w:rsid w:val="00FB19FF"/>
    <w:rsid w:val="00FD3572"/>
    <w:rsid w:val="00FE3932"/>
    <w:rsid w:val="00FE42AE"/>
    <w:rsid w:val="00FF0677"/>
    <w:rsid w:val="00FF2DC8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71D564"/>
  <w15:docId w15:val="{ADD871FA-334F-4940-99BE-DDEB15A1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  <w:style w:type="character" w:styleId="ac">
    <w:name w:val="Hyperlink"/>
    <w:basedOn w:val="a0"/>
    <w:uiPriority w:val="99"/>
    <w:unhideWhenUsed/>
    <w:rsid w:val="00CE765A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FB19F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B19F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B19F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19F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B1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6DAC-67EA-4D3A-8EDD-CEA55BAC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18</cp:revision>
  <cp:lastPrinted>2018-11-08T05:08:00Z</cp:lastPrinted>
  <dcterms:created xsi:type="dcterms:W3CDTF">2018-11-08T04:51:00Z</dcterms:created>
  <dcterms:modified xsi:type="dcterms:W3CDTF">2022-08-09T09:45:00Z</dcterms:modified>
</cp:coreProperties>
</file>