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E4" w:rsidRPr="00FA58E4" w:rsidRDefault="00092A80" w:rsidP="00520540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F316A" wp14:editId="46D77CC2">
                <wp:simplePos x="0" y="0"/>
                <wp:positionH relativeFrom="column">
                  <wp:posOffset>95885</wp:posOffset>
                </wp:positionH>
                <wp:positionV relativeFrom="paragraph">
                  <wp:posOffset>57150</wp:posOffset>
                </wp:positionV>
                <wp:extent cx="8382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A80" w:rsidRPr="00092A80" w:rsidRDefault="00011169" w:rsidP="00092A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.55pt;margin-top:4.5pt;width:6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" fillcolor="white [3201]" strokeweight=".5pt">
                <v:textbox>
                  <w:txbxContent>
                    <w:p w:rsidR="00092A80" w:rsidRPr="00092A80" w:rsidRDefault="00011169" w:rsidP="00092A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様式例</w:t>
                      </w:r>
                    </w:p>
                  </w:txbxContent>
                </v:textbox>
              </v:shape>
            </w:pict>
          </mc:Fallback>
        </mc:AlternateContent>
      </w:r>
    </w:p>
    <w:p w:rsidR="00FA58E4" w:rsidRPr="00FA58E4" w:rsidRDefault="00FA58E4" w:rsidP="001A5C8C">
      <w:pPr>
        <w:spacing w:line="300" w:lineRule="exact"/>
        <w:ind w:firstLineChars="1200" w:firstLine="3360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FA58E4">
        <w:rPr>
          <w:rFonts w:ascii="HG丸ｺﾞｼｯｸM-PRO" w:eastAsia="HG丸ｺﾞｼｯｸM-PRO" w:hAnsi="HG丸ｺﾞｼｯｸM-PRO" w:hint="eastAsia"/>
          <w:sz w:val="28"/>
          <w:szCs w:val="28"/>
        </w:rPr>
        <w:t>水質検査結果チェック表</w:t>
      </w:r>
    </w:p>
    <w:p w:rsidR="00FA58E4" w:rsidRPr="00FA58E4" w:rsidRDefault="00FA58E4" w:rsidP="001A5C8C">
      <w:pPr>
        <w:spacing w:line="240" w:lineRule="exact"/>
        <w:ind w:firstLineChars="4300" w:firstLine="8600"/>
        <w:jc w:val="left"/>
        <w:rPr>
          <w:sz w:val="20"/>
          <w:szCs w:val="20"/>
        </w:rPr>
      </w:pPr>
      <w:r w:rsidRPr="00FA58E4">
        <w:rPr>
          <w:rFonts w:hint="eastAsia"/>
          <w:sz w:val="20"/>
          <w:szCs w:val="20"/>
        </w:rPr>
        <w:t xml:space="preserve">施設名称（　　　　　　　　</w:t>
      </w:r>
      <w:r w:rsidR="001A5C8C">
        <w:rPr>
          <w:rFonts w:hint="eastAsia"/>
          <w:sz w:val="20"/>
          <w:szCs w:val="20"/>
        </w:rPr>
        <w:t xml:space="preserve">　　　　　　　　　　　　　</w:t>
      </w:r>
      <w:r w:rsidRPr="00FA58E4">
        <w:rPr>
          <w:rFonts w:hint="eastAsia"/>
          <w:sz w:val="20"/>
          <w:szCs w:val="20"/>
        </w:rPr>
        <w:t xml:space="preserve">　　　　　　　　　）</w:t>
      </w:r>
    </w:p>
    <w:p w:rsidR="00FA58E4" w:rsidRDefault="00FA58E4" w:rsidP="001A5C8C">
      <w:pPr>
        <w:spacing w:line="240" w:lineRule="exact"/>
        <w:ind w:firstLineChars="4300" w:firstLine="8600"/>
        <w:jc w:val="left"/>
        <w:rPr>
          <w:sz w:val="20"/>
          <w:szCs w:val="20"/>
        </w:rPr>
      </w:pPr>
      <w:r w:rsidRPr="00FA58E4">
        <w:rPr>
          <w:rFonts w:hint="eastAsia"/>
          <w:sz w:val="20"/>
          <w:szCs w:val="20"/>
        </w:rPr>
        <w:t>採水場</w:t>
      </w:r>
      <w:r>
        <w:rPr>
          <w:rFonts w:hint="eastAsia"/>
          <w:sz w:val="20"/>
          <w:szCs w:val="20"/>
        </w:rPr>
        <w:t>所（</w:t>
      </w:r>
      <w:r w:rsidRPr="00FA58E4">
        <w:rPr>
          <w:rFonts w:hint="eastAsia"/>
          <w:sz w:val="20"/>
          <w:szCs w:val="20"/>
        </w:rPr>
        <w:t xml:space="preserve">　　　　</w:t>
      </w:r>
      <w:r w:rsidRPr="00FA58E4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</w:t>
      </w:r>
      <w:r w:rsidR="001A5C8C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　　　</w:t>
      </w:r>
      <w:r w:rsidRPr="00FA58E4">
        <w:rPr>
          <w:rFonts w:hint="eastAsia"/>
          <w:sz w:val="20"/>
          <w:szCs w:val="20"/>
        </w:rPr>
        <w:t xml:space="preserve">　　</w:t>
      </w:r>
      <w:r w:rsidRPr="00FA58E4">
        <w:rPr>
          <w:rFonts w:hint="eastAsia"/>
          <w:sz w:val="20"/>
          <w:szCs w:val="20"/>
        </w:rPr>
        <w:t xml:space="preserve"> </w:t>
      </w:r>
      <w:r w:rsidRPr="00FA58E4">
        <w:rPr>
          <w:rFonts w:hint="eastAsia"/>
          <w:sz w:val="20"/>
          <w:szCs w:val="20"/>
        </w:rPr>
        <w:t xml:space="preserve">　　）</w:t>
      </w:r>
    </w:p>
    <w:p w:rsidR="00FA58E4" w:rsidRDefault="00FA58E4" w:rsidP="00FA58E4">
      <w:pPr>
        <w:spacing w:line="240" w:lineRule="exact"/>
        <w:jc w:val="left"/>
        <w:rPr>
          <w:sz w:val="20"/>
          <w:szCs w:val="20"/>
        </w:rPr>
      </w:pPr>
    </w:p>
    <w:tbl>
      <w:tblPr>
        <w:tblW w:w="160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409"/>
        <w:gridCol w:w="851"/>
        <w:gridCol w:w="850"/>
        <w:gridCol w:w="851"/>
        <w:gridCol w:w="850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  <w:gridCol w:w="496"/>
        <w:gridCol w:w="496"/>
        <w:gridCol w:w="496"/>
        <w:gridCol w:w="497"/>
      </w:tblGrid>
      <w:tr w:rsidR="0077219C" w:rsidRPr="001A5C8C" w:rsidTr="00656E4D">
        <w:trPr>
          <w:trHeight w:val="255"/>
        </w:trPr>
        <w:tc>
          <w:tcPr>
            <w:tcW w:w="284" w:type="dxa"/>
            <w:vMerge w:val="restart"/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水質基準項目</w:t>
            </w:r>
          </w:p>
        </w:tc>
        <w:tc>
          <w:tcPr>
            <w:tcW w:w="851" w:type="dxa"/>
            <w:vMerge w:val="restart"/>
            <w:vAlign w:val="center"/>
          </w:tcPr>
          <w:p w:rsidR="001A5C8C" w:rsidRPr="001A5C8C" w:rsidRDefault="001A5C8C" w:rsidP="0077219C">
            <w:pPr>
              <w:spacing w:line="240" w:lineRule="exact"/>
              <w:ind w:left="-99" w:rightChars="-47" w:right="-99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基本検査</w:t>
            </w:r>
          </w:p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回</w:t>
            </w:r>
            <w:r w:rsidRPr="001A5C8C">
              <w:rPr>
                <w:rFonts w:hint="eastAsia"/>
                <w:sz w:val="16"/>
                <w:szCs w:val="16"/>
              </w:rPr>
              <w:t xml:space="preserve">  </w:t>
            </w:r>
            <w:r w:rsidRPr="001A5C8C">
              <w:rPr>
                <w:rFonts w:hint="eastAsia"/>
                <w:sz w:val="16"/>
                <w:szCs w:val="16"/>
              </w:rPr>
              <w:t>数</w:t>
            </w:r>
          </w:p>
        </w:tc>
        <w:tc>
          <w:tcPr>
            <w:tcW w:w="850" w:type="dxa"/>
            <w:vMerge w:val="restart"/>
            <w:vAlign w:val="center"/>
          </w:tcPr>
          <w:p w:rsidR="001A5C8C" w:rsidRDefault="001A5C8C" w:rsidP="00656E4D">
            <w:pPr>
              <w:spacing w:line="240" w:lineRule="exact"/>
              <w:ind w:left="-99" w:rightChars="-47" w:right="-99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検査回数</w:t>
            </w:r>
          </w:p>
          <w:p w:rsidR="001A5C8C" w:rsidRPr="001A5C8C" w:rsidRDefault="001A5C8C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の減</w:t>
            </w:r>
          </w:p>
        </w:tc>
        <w:tc>
          <w:tcPr>
            <w:tcW w:w="851" w:type="dxa"/>
            <w:vMerge w:val="restart"/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省略可否</w:t>
            </w: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基準値</w:t>
            </w:r>
          </w:p>
        </w:tc>
        <w:tc>
          <w:tcPr>
            <w:tcW w:w="158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hint="eastAsia"/>
                <w:sz w:val="16"/>
                <w:szCs w:val="16"/>
              </w:rPr>
              <w:t>平成</w:t>
            </w:r>
            <w:r w:rsidRPr="001A5C8C">
              <w:rPr>
                <w:rFonts w:hint="eastAsia"/>
                <w:sz w:val="16"/>
                <w:szCs w:val="16"/>
              </w:rPr>
              <w:t xml:space="preserve">    </w:t>
            </w:r>
            <w:r w:rsidRPr="001A5C8C">
              <w:rPr>
                <w:rFonts w:hint="eastAsia"/>
                <w:sz w:val="16"/>
                <w:szCs w:val="16"/>
              </w:rPr>
              <w:t>年度結果</w:t>
            </w:r>
          </w:p>
        </w:tc>
        <w:tc>
          <w:tcPr>
            <w:tcW w:w="15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874F62">
            <w:pPr>
              <w:spacing w:line="240" w:lineRule="exact"/>
              <w:ind w:left="-3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A5C8C">
              <w:rPr>
                <w:rFonts w:asciiTheme="minorEastAsia" w:hAnsiTheme="minorEastAsia" w:hint="eastAsia"/>
                <w:sz w:val="16"/>
                <w:szCs w:val="16"/>
              </w:rPr>
              <w:t>平成    年度結果</w:t>
            </w:r>
          </w:p>
        </w:tc>
        <w:tc>
          <w:tcPr>
            <w:tcW w:w="158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874F62">
            <w:pPr>
              <w:spacing w:line="240" w:lineRule="exact"/>
              <w:ind w:left="-3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A5C8C">
              <w:rPr>
                <w:rFonts w:asciiTheme="minorEastAsia" w:hAnsiTheme="minorEastAsia" w:hint="eastAsia"/>
                <w:sz w:val="16"/>
                <w:szCs w:val="16"/>
              </w:rPr>
              <w:t>平成    年度結果</w:t>
            </w:r>
          </w:p>
        </w:tc>
        <w:tc>
          <w:tcPr>
            <w:tcW w:w="15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874F62">
            <w:pPr>
              <w:spacing w:line="240" w:lineRule="exact"/>
              <w:ind w:left="-3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A5C8C">
              <w:rPr>
                <w:rFonts w:asciiTheme="minorEastAsia" w:hAnsiTheme="minorEastAsia" w:hint="eastAsia"/>
                <w:sz w:val="16"/>
                <w:szCs w:val="16"/>
              </w:rPr>
              <w:t>平成    年度結果</w:t>
            </w:r>
          </w:p>
        </w:tc>
        <w:tc>
          <w:tcPr>
            <w:tcW w:w="1588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A5C8C" w:rsidRPr="001A5C8C" w:rsidRDefault="001A5C8C" w:rsidP="00874F62">
            <w:pPr>
              <w:spacing w:line="240" w:lineRule="exact"/>
              <w:ind w:left="-3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A5C8C">
              <w:rPr>
                <w:rFonts w:asciiTheme="minorEastAsia" w:hAnsiTheme="minorEastAsia" w:hint="eastAsia"/>
                <w:sz w:val="16"/>
                <w:szCs w:val="16"/>
              </w:rPr>
              <w:t>平成    年度結果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1A5C8C">
              <w:rPr>
                <w:rFonts w:asciiTheme="minorEastAsia" w:hAnsiTheme="minorEastAsia" w:hint="eastAsia"/>
                <w:sz w:val="16"/>
                <w:szCs w:val="16"/>
              </w:rPr>
              <w:t>平成    年度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の検査計画</w:t>
            </w:r>
          </w:p>
        </w:tc>
      </w:tr>
      <w:tr w:rsidR="0077219C" w:rsidRPr="001A5C8C" w:rsidTr="00656E4D">
        <w:trPr>
          <w:trHeight w:val="388"/>
        </w:trPr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C52592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検査最大値</w:t>
            </w: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最大値年月日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検査最大値</w:t>
            </w: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最大値年月日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検査最大値</w:t>
            </w:r>
          </w:p>
        </w:tc>
        <w:tc>
          <w:tcPr>
            <w:tcW w:w="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最大値年月日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検査最大値</w:t>
            </w: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最大値年月日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検査最大値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86" w:rightChars="-46" w:right="-97"/>
              <w:jc w:val="center"/>
              <w:rPr>
                <w:sz w:val="12"/>
                <w:szCs w:val="12"/>
              </w:rPr>
            </w:pPr>
            <w:r w:rsidRPr="001A5C8C">
              <w:rPr>
                <w:rFonts w:hint="eastAsia"/>
                <w:sz w:val="12"/>
                <w:szCs w:val="12"/>
              </w:rPr>
              <w:t>最大値年月日</w:t>
            </w:r>
          </w:p>
        </w:tc>
        <w:tc>
          <w:tcPr>
            <w:tcW w:w="49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3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毎月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3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</w:t>
            </w:r>
            <w:r>
              <w:rPr>
                <w:rFonts w:hint="eastAsia"/>
                <w:sz w:val="12"/>
                <w:szCs w:val="12"/>
              </w:rPr>
              <w:t>ケ月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3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rFonts w:hint="eastAsia"/>
                <w:sz w:val="12"/>
                <w:szCs w:val="12"/>
              </w:rPr>
              <w:t>年</w:t>
            </w:r>
          </w:p>
        </w:tc>
        <w:tc>
          <w:tcPr>
            <w:tcW w:w="49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A5C8C" w:rsidRPr="001A5C8C" w:rsidRDefault="001A5C8C" w:rsidP="007534FF">
            <w:pPr>
              <w:spacing w:line="240" w:lineRule="exact"/>
              <w:ind w:left="-3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</w:t>
            </w:r>
            <w:r>
              <w:rPr>
                <w:rFonts w:hint="eastAsia"/>
                <w:sz w:val="12"/>
                <w:szCs w:val="12"/>
              </w:rPr>
              <w:t>年</w:t>
            </w:r>
          </w:p>
        </w:tc>
      </w:tr>
      <w:tr w:rsidR="00142395" w:rsidRPr="001A5C8C" w:rsidTr="00656E4D">
        <w:trPr>
          <w:trHeight w:val="320"/>
        </w:trPr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142395" w:rsidRPr="001A5C8C" w:rsidRDefault="00142395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142395" w:rsidRPr="007534FF" w:rsidRDefault="00142395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一般細菌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142395" w:rsidRPr="001A5C8C" w:rsidRDefault="00142395" w:rsidP="00092A80">
            <w:pPr>
              <w:spacing w:line="240" w:lineRule="exact"/>
              <w:ind w:left="-99" w:rightChars="-47" w:right="-99"/>
              <w:jc w:val="center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１回</w:t>
            </w:r>
            <w:r w:rsidR="0077219C">
              <w:rPr>
                <w:rFonts w:hint="eastAsia"/>
                <w:sz w:val="16"/>
                <w:szCs w:val="16"/>
              </w:rPr>
              <w:t>／</w:t>
            </w:r>
            <w:r w:rsidRPr="008012A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回数減はできない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42395" w:rsidRPr="001A5C8C" w:rsidRDefault="00245DCE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395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100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42395" w:rsidRPr="001A5C8C" w:rsidRDefault="00092A80" w:rsidP="00092A80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42395" w:rsidRPr="001A5C8C" w:rsidRDefault="00142395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大腸菌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3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（－)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塩化物イオン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3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200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46</w:t>
            </w:r>
          </w:p>
        </w:tc>
        <w:tc>
          <w:tcPr>
            <w:tcW w:w="2409" w:type="dxa"/>
            <w:vAlign w:val="center"/>
          </w:tcPr>
          <w:p w:rsidR="00656E4D" w:rsidRDefault="00092A80" w:rsidP="00AA4C63">
            <w:pPr>
              <w:spacing w:line="180" w:lineRule="exact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有機物等</w:t>
            </w:r>
          </w:p>
          <w:p w:rsidR="00092A80" w:rsidRPr="007534FF" w:rsidRDefault="00092A80" w:rsidP="00AA4C63">
            <w:pPr>
              <w:spacing w:line="180" w:lineRule="exact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（全有機炭素</w:t>
            </w:r>
            <w:r w:rsidRPr="0077219C">
              <w:rPr>
                <w:rFonts w:asciiTheme="minorEastAsia" w:hAnsiTheme="minorEastAsia" w:hint="eastAsia"/>
                <w:sz w:val="16"/>
                <w:szCs w:val="16"/>
              </w:rPr>
              <w:t>(TOC)</w:t>
            </w:r>
            <w:r w:rsidRPr="008012A2">
              <w:rPr>
                <w:rFonts w:hint="eastAsia"/>
                <w:sz w:val="16"/>
                <w:szCs w:val="16"/>
              </w:rPr>
              <w:t>の量）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3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47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ＰＨ値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3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5.8~8.6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味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092A80" w:rsidP="00AA4C63">
            <w:pPr>
              <w:spacing w:line="240" w:lineRule="exact"/>
              <w:ind w:left="-84" w:rightChars="-42" w:right="-88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異常でない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臭気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84" w:rightChars="-42" w:right="-88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A4C63">
              <w:rPr>
                <w:rFonts w:asciiTheme="minorEastAsia" w:hAnsiTheme="minorEastAsia" w:hint="eastAsia"/>
                <w:sz w:val="16"/>
                <w:szCs w:val="16"/>
              </w:rPr>
              <w:t>異常でない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色度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3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51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濁度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7444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ind w:left="-3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  <w:bottom w:val="single" w:sz="12" w:space="0" w:color="auto"/>
            </w:tcBorders>
          </w:tcPr>
          <w:p w:rsidR="00092A80" w:rsidRDefault="00092A80" w:rsidP="00092A80">
            <w:pPr>
              <w:jc w:val="center"/>
            </w:pPr>
            <w:r w:rsidRPr="00144F6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092A80" w:rsidRPr="007534FF" w:rsidRDefault="00656E4D" w:rsidP="008012A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ｼｱﾝ</w:t>
            </w:r>
            <w:r w:rsidR="00092A80" w:rsidRPr="008012A2">
              <w:rPr>
                <w:rFonts w:hint="eastAsia"/>
                <w:sz w:val="16"/>
                <w:szCs w:val="16"/>
              </w:rPr>
              <w:t>化物</w:t>
            </w:r>
            <w:r>
              <w:rPr>
                <w:rFonts w:hint="eastAsia"/>
                <w:sz w:val="16"/>
                <w:szCs w:val="16"/>
              </w:rPr>
              <w:t>ｲｵﾝ</w:t>
            </w:r>
            <w:r w:rsidR="00092A80" w:rsidRPr="008012A2">
              <w:rPr>
                <w:rFonts w:hint="eastAsia"/>
                <w:sz w:val="16"/>
                <w:szCs w:val="16"/>
              </w:rPr>
              <w:t>及び塩化</w:t>
            </w:r>
            <w:r>
              <w:rPr>
                <w:rFonts w:hint="eastAsia"/>
                <w:sz w:val="16"/>
                <w:szCs w:val="16"/>
              </w:rPr>
              <w:t>ｼｱﾝ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656E4D">
            <w:pPr>
              <w:spacing w:line="240" w:lineRule="exact"/>
              <w:ind w:left="-99" w:rightChars="-47" w:right="-99"/>
              <w:jc w:val="center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１回／３月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回数減はできない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塩素酸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0.6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クロロ酢酸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0.02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クロロホルム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0.06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ジクロロ酢酸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0358AA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0.03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ジブロモクロロメタン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臭素酸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総トリハロメタン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トリクロロ酢酸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0358AA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0.03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ブロモジクロロメタン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0.03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ブロモホルム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0.09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ホルムアルデヒド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0.08</w:t>
            </w:r>
          </w:p>
        </w:tc>
        <w:tc>
          <w:tcPr>
            <w:tcW w:w="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092A80" w:rsidRDefault="00092A80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亜硝酸態窒素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656E4D">
            <w:pPr>
              <w:spacing w:line="240" w:lineRule="exact"/>
              <w:ind w:left="-99" w:rightChars="-47" w:right="-99"/>
              <w:jc w:val="center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１回／３月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142395">
              <w:rPr>
                <w:rFonts w:hint="eastAsia"/>
                <w:sz w:val="16"/>
                <w:szCs w:val="16"/>
              </w:rPr>
              <w:t xml:space="preserve">過去３年間の検査結果が基準値の１／５以下の場合は、１年に１回にすることができる　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92A80" w:rsidRPr="00245DCE" w:rsidRDefault="00971783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0.04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092A80" w:rsidRDefault="00092A80" w:rsidP="00092A80">
            <w:pPr>
              <w:jc w:val="center"/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硝酸態窒素及び亜硝酸態窒素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5656">
              <w:rPr>
                <w:rFonts w:hint="eastAsia"/>
                <w:sz w:val="16"/>
                <w:szCs w:val="16"/>
              </w:rPr>
              <w:t>不可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92A80" w:rsidRDefault="00092A80" w:rsidP="00092A80">
            <w:pPr>
              <w:jc w:val="center"/>
            </w:pPr>
            <w:r w:rsidRPr="00B07738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カドミウム及びその化合物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水銀及びその化合物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0.0005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セレン及びその化合物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鉛及びその化合物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ヒ素及びその化合物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1A5C8C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六価クロム化合物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0,05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フッ素及びその化合物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0.8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ホウ素及びその化合物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四塩化炭素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0.002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1,4-</w:t>
            </w:r>
            <w:r w:rsidRPr="007534FF">
              <w:rPr>
                <w:rFonts w:hint="eastAsia"/>
                <w:sz w:val="16"/>
                <w:szCs w:val="16"/>
              </w:rPr>
              <w:t>ジオキサン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0.05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Pr="001A5C8C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2409" w:type="dxa"/>
            <w:vAlign w:val="center"/>
          </w:tcPr>
          <w:p w:rsidR="00092A80" w:rsidRPr="007534FF" w:rsidRDefault="00656E4D" w:rsidP="008012A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ｼｽ</w:t>
            </w:r>
            <w:r>
              <w:rPr>
                <w:rFonts w:hint="eastAsia"/>
                <w:sz w:val="16"/>
                <w:szCs w:val="16"/>
              </w:rPr>
              <w:t>&amp;</w:t>
            </w:r>
            <w:r>
              <w:rPr>
                <w:rFonts w:hint="eastAsia"/>
                <w:sz w:val="16"/>
                <w:szCs w:val="16"/>
              </w:rPr>
              <w:t>ﾄﾗﾝｽｰ</w:t>
            </w:r>
            <w:r>
              <w:rPr>
                <w:rFonts w:hint="eastAsia"/>
                <w:sz w:val="16"/>
                <w:szCs w:val="16"/>
              </w:rPr>
              <w:t>1,2-</w:t>
            </w:r>
            <w:r>
              <w:rPr>
                <w:rFonts w:hint="eastAsia"/>
                <w:sz w:val="16"/>
                <w:szCs w:val="16"/>
              </w:rPr>
              <w:t>ｼﾞｸﾛﾛｴﾁﾚﾝ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0.04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ジクロロメタン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0.02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テトラクロロエチレン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トリクロロエチレン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ベンゼン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142395">
              <w:rPr>
                <w:rFonts w:hint="eastAsia"/>
                <w:sz w:val="16"/>
                <w:szCs w:val="16"/>
              </w:rPr>
              <w:t>過去３年間の検査結果が基準値の１／１０以下の場合は、３年に１回にすることができる</w:t>
            </w: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亜鉛及びその化合物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アルミニウム及びその化合物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0.2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鉄及びその化合物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0.3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銅及びその化合物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1491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ナトリウム及びその化合物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200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37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マンガン及びその化合物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0.05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7534FF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39</w:t>
            </w:r>
          </w:p>
        </w:tc>
        <w:tc>
          <w:tcPr>
            <w:tcW w:w="2409" w:type="dxa"/>
            <w:vAlign w:val="center"/>
          </w:tcPr>
          <w:p w:rsidR="00092A80" w:rsidRPr="007534FF" w:rsidRDefault="00656E4D" w:rsidP="008012A2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ｶﾙｼｳﾑ･ﾏｸﾞﾈｼｳﾑ</w:t>
            </w:r>
            <w:r w:rsidR="00092A80" w:rsidRPr="008012A2">
              <w:rPr>
                <w:rFonts w:hint="eastAsia"/>
                <w:sz w:val="16"/>
                <w:szCs w:val="16"/>
              </w:rPr>
              <w:t>等（硬度）</w:t>
            </w:r>
          </w:p>
        </w:tc>
        <w:tc>
          <w:tcPr>
            <w:tcW w:w="851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7534FF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300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7534FF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蒸発残留物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500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41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陰イオン界面活性剤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0.2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44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非イオン界面活性剤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0.02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45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フェノール類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92A80" w:rsidRPr="00245DCE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706C6">
              <w:rPr>
                <w:rFonts w:hint="eastAsia"/>
                <w:sz w:val="16"/>
                <w:szCs w:val="16"/>
              </w:rPr>
              <w:t>＊１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0.005</w:t>
            </w:r>
          </w:p>
        </w:tc>
        <w:tc>
          <w:tcPr>
            <w:tcW w:w="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ジェオスミン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656E4D">
            <w:pPr>
              <w:spacing w:line="240" w:lineRule="exact"/>
              <w:ind w:left="-30"/>
              <w:jc w:val="center"/>
              <w:rPr>
                <w:sz w:val="16"/>
                <w:szCs w:val="16"/>
              </w:rPr>
            </w:pPr>
            <w:r w:rsidRPr="008012A2">
              <w:rPr>
                <w:rFonts w:hint="eastAsia"/>
                <w:sz w:val="16"/>
                <w:szCs w:val="16"/>
              </w:rPr>
              <w:t>１回</w:t>
            </w:r>
            <w:r>
              <w:rPr>
                <w:rFonts w:hint="eastAsia"/>
                <w:sz w:val="16"/>
                <w:szCs w:val="16"/>
              </w:rPr>
              <w:t>／</w:t>
            </w:r>
            <w:r w:rsidRPr="008012A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省略できる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＊２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0.00001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92A80" w:rsidRPr="001A5C8C" w:rsidTr="00656E4D">
        <w:trPr>
          <w:trHeight w:val="320"/>
        </w:trPr>
        <w:tc>
          <w:tcPr>
            <w:tcW w:w="284" w:type="dxa"/>
            <w:vAlign w:val="center"/>
          </w:tcPr>
          <w:p w:rsidR="00092A80" w:rsidRDefault="00092A80" w:rsidP="00367D8D">
            <w:pPr>
              <w:spacing w:line="240" w:lineRule="exact"/>
              <w:ind w:left="-101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43</w:t>
            </w:r>
          </w:p>
        </w:tc>
        <w:tc>
          <w:tcPr>
            <w:tcW w:w="2409" w:type="dxa"/>
            <w:vAlign w:val="center"/>
          </w:tcPr>
          <w:p w:rsidR="00092A80" w:rsidRPr="007534FF" w:rsidRDefault="00092A80" w:rsidP="008012A2">
            <w:pPr>
              <w:spacing w:line="240" w:lineRule="exact"/>
              <w:rPr>
                <w:sz w:val="16"/>
                <w:szCs w:val="16"/>
              </w:rPr>
            </w:pPr>
            <w:r w:rsidRPr="007534FF">
              <w:rPr>
                <w:rFonts w:hint="eastAsia"/>
                <w:sz w:val="16"/>
                <w:szCs w:val="16"/>
              </w:rPr>
              <w:t>2-</w:t>
            </w:r>
            <w:r w:rsidRPr="007534FF">
              <w:rPr>
                <w:rFonts w:hint="eastAsia"/>
                <w:sz w:val="16"/>
                <w:szCs w:val="16"/>
              </w:rPr>
              <w:t>メチルイソボルネオール</w:t>
            </w:r>
          </w:p>
        </w:tc>
        <w:tc>
          <w:tcPr>
            <w:tcW w:w="851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2A80" w:rsidRPr="001A5C8C" w:rsidRDefault="00092A80" w:rsidP="008012A2">
            <w:pPr>
              <w:spacing w:line="240" w:lineRule="exact"/>
              <w:ind w:left="-3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＊２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2A80" w:rsidRPr="00AA4C63" w:rsidRDefault="00AA4C63" w:rsidP="00AA4C63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0.00001</w:t>
            </w:r>
          </w:p>
        </w:tc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2A80" w:rsidRPr="001A5C8C" w:rsidRDefault="00092A80" w:rsidP="00245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C204D6" w:rsidRPr="001A5C8C" w:rsidTr="00656E4D">
        <w:trPr>
          <w:trHeight w:val="77"/>
        </w:trPr>
        <w:tc>
          <w:tcPr>
            <w:tcW w:w="16018" w:type="dxa"/>
            <w:gridSpan w:val="20"/>
            <w:tcBorders>
              <w:left w:val="nil"/>
              <w:right w:val="nil"/>
            </w:tcBorders>
            <w:vAlign w:val="center"/>
          </w:tcPr>
          <w:p w:rsidR="00C204D6" w:rsidRPr="001A5C8C" w:rsidRDefault="00C204D6" w:rsidP="00C204D6">
            <w:pPr>
              <w:spacing w:line="100" w:lineRule="exact"/>
              <w:ind w:left="-28"/>
              <w:rPr>
                <w:sz w:val="16"/>
                <w:szCs w:val="16"/>
              </w:rPr>
            </w:pPr>
          </w:p>
        </w:tc>
      </w:tr>
      <w:tr w:rsidR="00C204D6" w:rsidRPr="001A5C8C" w:rsidTr="00656E4D">
        <w:trPr>
          <w:trHeight w:val="1370"/>
        </w:trPr>
        <w:tc>
          <w:tcPr>
            <w:tcW w:w="16018" w:type="dxa"/>
            <w:gridSpan w:val="20"/>
            <w:vAlign w:val="center"/>
          </w:tcPr>
          <w:p w:rsidR="00971783" w:rsidRDefault="00B41827" w:rsidP="00971783">
            <w:pPr>
              <w:spacing w:line="240" w:lineRule="exact"/>
              <w:ind w:left="1144" w:hangingChars="712" w:hanging="1144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☆省略の可否</w:t>
            </w:r>
            <w:r w:rsidR="00971783">
              <w:rPr>
                <w:rFonts w:hint="eastAsia"/>
                <w:sz w:val="16"/>
                <w:szCs w:val="16"/>
              </w:rPr>
              <w:t>：過去</w:t>
            </w:r>
            <w:r w:rsidR="00C204D6" w:rsidRPr="00C204D6">
              <w:rPr>
                <w:rFonts w:hint="eastAsia"/>
                <w:sz w:val="16"/>
                <w:szCs w:val="16"/>
              </w:rPr>
              <w:t>の検査結果が基準値の１／２を超えたことがなく、かつ、原水並びに水源及びその周辺の状況、薬品・資機材等の使用状況等を勘案し、検査を行う必要がないことが明らかである場合に省略可。</w:t>
            </w:r>
          </w:p>
          <w:p w:rsidR="00C204D6" w:rsidRPr="00C204D6" w:rsidRDefault="00C204D6" w:rsidP="00971783">
            <w:pPr>
              <w:spacing w:line="240" w:lineRule="exact"/>
              <w:ind w:firstLineChars="750" w:firstLine="1200"/>
              <w:rPr>
                <w:sz w:val="16"/>
                <w:szCs w:val="16"/>
              </w:rPr>
            </w:pPr>
            <w:r w:rsidRPr="00C204D6">
              <w:rPr>
                <w:rFonts w:hint="eastAsia"/>
                <w:sz w:val="16"/>
                <w:szCs w:val="16"/>
              </w:rPr>
              <w:t>ただし、省略を行った項目でも、３年に１回程度は水質検査を行うこと。</w:t>
            </w:r>
            <w:r w:rsidR="00B41827">
              <w:rPr>
                <w:rFonts w:hint="eastAsia"/>
                <w:sz w:val="16"/>
                <w:szCs w:val="16"/>
              </w:rPr>
              <w:t>（＊１）</w:t>
            </w:r>
          </w:p>
          <w:p w:rsidR="00C204D6" w:rsidRDefault="00C204D6" w:rsidP="00C204D6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7534FF">
              <w:rPr>
                <w:rFonts w:hint="eastAsia"/>
                <w:b/>
                <w:sz w:val="16"/>
                <w:szCs w:val="16"/>
              </w:rPr>
              <w:t>☆検査回数の緩和等</w:t>
            </w:r>
            <w:r w:rsidRPr="00C204D6">
              <w:rPr>
                <w:rFonts w:hint="eastAsia"/>
                <w:sz w:val="16"/>
                <w:szCs w:val="16"/>
              </w:rPr>
              <w:t>ができるのは、原水の水質が水質基準を下回り、大きく変動する</w:t>
            </w:r>
            <w:r w:rsidR="00092A80">
              <w:rPr>
                <w:rFonts w:hint="eastAsia"/>
                <w:sz w:val="16"/>
                <w:szCs w:val="16"/>
              </w:rPr>
              <w:t>おそ</w:t>
            </w:r>
            <w:r w:rsidRPr="00C204D6">
              <w:rPr>
                <w:rFonts w:hint="eastAsia"/>
                <w:sz w:val="16"/>
                <w:szCs w:val="16"/>
              </w:rPr>
              <w:t>れがない場合のみできる。</w:t>
            </w:r>
          </w:p>
          <w:p w:rsidR="00C204D6" w:rsidRDefault="00C204D6" w:rsidP="00C204D6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7534FF">
              <w:rPr>
                <w:rFonts w:hint="eastAsia"/>
                <w:b/>
                <w:sz w:val="16"/>
                <w:szCs w:val="16"/>
              </w:rPr>
              <w:t>☆原水</w:t>
            </w:r>
            <w:r w:rsidRPr="00C204D6">
              <w:rPr>
                <w:rFonts w:hint="eastAsia"/>
                <w:sz w:val="16"/>
                <w:szCs w:val="16"/>
              </w:rPr>
              <w:t>（すべての水源</w:t>
            </w:r>
            <w:r w:rsidR="00971783">
              <w:rPr>
                <w:rFonts w:hint="eastAsia"/>
                <w:sz w:val="16"/>
                <w:szCs w:val="16"/>
              </w:rPr>
              <w:t>井戸</w:t>
            </w:r>
            <w:r w:rsidRPr="00C204D6">
              <w:rPr>
                <w:rFonts w:hint="eastAsia"/>
                <w:sz w:val="16"/>
                <w:szCs w:val="16"/>
              </w:rPr>
              <w:t>）の水質検査は、１年に１回は全項目検査を行うこと（但し、</w:t>
            </w:r>
            <w:r w:rsidRPr="00C204D6">
              <w:rPr>
                <w:rFonts w:hint="eastAsia"/>
                <w:sz w:val="16"/>
                <w:szCs w:val="16"/>
              </w:rPr>
              <w:t>No.21</w:t>
            </w:r>
            <w:r w:rsidRPr="00C204D6">
              <w:rPr>
                <w:rFonts w:hint="eastAsia"/>
                <w:sz w:val="16"/>
                <w:szCs w:val="16"/>
              </w:rPr>
              <w:t>～</w:t>
            </w:r>
            <w:r w:rsidRPr="00C204D6">
              <w:rPr>
                <w:rFonts w:hint="eastAsia"/>
                <w:sz w:val="16"/>
                <w:szCs w:val="16"/>
              </w:rPr>
              <w:t>31,48</w:t>
            </w:r>
            <w:r w:rsidRPr="00C204D6">
              <w:rPr>
                <w:rFonts w:hint="eastAsia"/>
                <w:sz w:val="16"/>
                <w:szCs w:val="16"/>
              </w:rPr>
              <w:t>を除く</w:t>
            </w:r>
            <w:r w:rsidRPr="00C204D6">
              <w:rPr>
                <w:rFonts w:hint="eastAsia"/>
                <w:sz w:val="16"/>
                <w:szCs w:val="16"/>
              </w:rPr>
              <w:t>38</w:t>
            </w:r>
            <w:r w:rsidR="00B41827">
              <w:rPr>
                <w:rFonts w:hint="eastAsia"/>
                <w:sz w:val="16"/>
                <w:szCs w:val="16"/>
              </w:rPr>
              <w:t>項目）。なお、</w:t>
            </w:r>
            <w:r w:rsidRPr="00C204D6">
              <w:rPr>
                <w:rFonts w:hint="eastAsia"/>
                <w:sz w:val="16"/>
                <w:szCs w:val="16"/>
              </w:rPr>
              <w:t>湖沼等を水源としない場合は</w:t>
            </w:r>
            <w:r w:rsidRPr="00C204D6">
              <w:rPr>
                <w:rFonts w:hint="eastAsia"/>
                <w:sz w:val="16"/>
                <w:szCs w:val="16"/>
              </w:rPr>
              <w:t>42.43</w:t>
            </w:r>
            <w:r w:rsidRPr="00C204D6">
              <w:rPr>
                <w:rFonts w:hint="eastAsia"/>
                <w:sz w:val="16"/>
                <w:szCs w:val="16"/>
              </w:rPr>
              <w:t>の項目も省略できる。</w:t>
            </w:r>
            <w:r w:rsidR="00B41827">
              <w:rPr>
                <w:rFonts w:hint="eastAsia"/>
                <w:sz w:val="16"/>
                <w:szCs w:val="16"/>
              </w:rPr>
              <w:t>（＊２）</w:t>
            </w:r>
          </w:p>
          <w:p w:rsidR="00971783" w:rsidRDefault="00F56908" w:rsidP="00C204D6">
            <w:pPr>
              <w:spacing w:line="240" w:lineRule="exact"/>
              <w:ind w:left="-3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　</w:t>
            </w:r>
            <w:r w:rsidR="00971783" w:rsidRPr="00C204D6">
              <w:rPr>
                <w:rFonts w:hint="eastAsia"/>
                <w:sz w:val="16"/>
                <w:szCs w:val="16"/>
              </w:rPr>
              <w:t>ただし、</w:t>
            </w:r>
            <w:r w:rsidR="00971783">
              <w:rPr>
                <w:rFonts w:hint="eastAsia"/>
                <w:sz w:val="16"/>
                <w:szCs w:val="16"/>
              </w:rPr>
              <w:t>水道水のみを受水している施設のあっては、原水の水質検査は省略できる。</w:t>
            </w:r>
          </w:p>
          <w:p w:rsidR="00C204D6" w:rsidRPr="001A5C8C" w:rsidRDefault="00C204D6" w:rsidP="00C204D6">
            <w:pPr>
              <w:spacing w:line="240" w:lineRule="exact"/>
              <w:ind w:left="-30"/>
              <w:rPr>
                <w:sz w:val="16"/>
                <w:szCs w:val="16"/>
              </w:rPr>
            </w:pPr>
            <w:r w:rsidRPr="007534FF">
              <w:rPr>
                <w:rFonts w:hint="eastAsia"/>
                <w:b/>
                <w:sz w:val="16"/>
                <w:szCs w:val="16"/>
              </w:rPr>
              <w:t>☆クリプトスポリジウム対策</w:t>
            </w:r>
            <w:r w:rsidRPr="00C204D6">
              <w:rPr>
                <w:rFonts w:hint="eastAsia"/>
                <w:sz w:val="16"/>
                <w:szCs w:val="16"/>
              </w:rPr>
              <w:t>は、水源の状況（レベル）に応じて</w:t>
            </w:r>
            <w:r w:rsidR="00092A80">
              <w:rPr>
                <w:rFonts w:hint="eastAsia"/>
                <w:sz w:val="16"/>
                <w:szCs w:val="16"/>
              </w:rPr>
              <w:t>、</w:t>
            </w:r>
            <w:r w:rsidRPr="00C204D6">
              <w:rPr>
                <w:rFonts w:hint="eastAsia"/>
                <w:sz w:val="16"/>
                <w:szCs w:val="16"/>
              </w:rPr>
              <w:t>実施すること。</w:t>
            </w:r>
            <w:r w:rsidR="000358AA" w:rsidRPr="00C204D6">
              <w:rPr>
                <w:rFonts w:hint="eastAsia"/>
                <w:sz w:val="16"/>
                <w:szCs w:val="16"/>
              </w:rPr>
              <w:t>ただし、</w:t>
            </w:r>
            <w:r w:rsidR="000358AA">
              <w:rPr>
                <w:rFonts w:hint="eastAsia"/>
                <w:sz w:val="16"/>
                <w:szCs w:val="16"/>
              </w:rPr>
              <w:t>水道水のみを受水している施設のあっては、原水の水質検査は省略できる。</w:t>
            </w:r>
          </w:p>
        </w:tc>
      </w:tr>
      <w:tr w:rsidR="00C204D6" w:rsidRPr="001A5C8C" w:rsidTr="00656E4D">
        <w:trPr>
          <w:trHeight w:val="70"/>
        </w:trPr>
        <w:tc>
          <w:tcPr>
            <w:tcW w:w="16018" w:type="dxa"/>
            <w:gridSpan w:val="20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204D6" w:rsidRPr="001A5C8C" w:rsidRDefault="00C204D6" w:rsidP="00C204D6">
            <w:pPr>
              <w:spacing w:line="100" w:lineRule="exact"/>
              <w:rPr>
                <w:sz w:val="16"/>
                <w:szCs w:val="16"/>
              </w:rPr>
            </w:pPr>
          </w:p>
        </w:tc>
      </w:tr>
      <w:tr w:rsidR="00C204D6" w:rsidRPr="001A5C8C" w:rsidTr="00656E4D">
        <w:trPr>
          <w:trHeight w:val="867"/>
        </w:trPr>
        <w:tc>
          <w:tcPr>
            <w:tcW w:w="16018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4D6" w:rsidRPr="00C204D6" w:rsidRDefault="00C204D6" w:rsidP="00092A8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204D6">
              <w:rPr>
                <w:rFonts w:hint="eastAsia"/>
                <w:sz w:val="16"/>
                <w:szCs w:val="16"/>
              </w:rPr>
              <w:t>原水</w:t>
            </w:r>
            <w:r w:rsidR="00F56908">
              <w:rPr>
                <w:rFonts w:hint="eastAsia"/>
                <w:sz w:val="16"/>
                <w:szCs w:val="16"/>
              </w:rPr>
              <w:t>及び</w:t>
            </w:r>
            <w:r w:rsidRPr="00C204D6">
              <w:rPr>
                <w:rFonts w:hint="eastAsia"/>
                <w:sz w:val="16"/>
                <w:szCs w:val="16"/>
              </w:rPr>
              <w:t>浄水について、</w:t>
            </w:r>
            <w:r w:rsidR="00F56908">
              <w:rPr>
                <w:rFonts w:hint="eastAsia"/>
                <w:sz w:val="16"/>
                <w:szCs w:val="16"/>
              </w:rPr>
              <w:t>それぞれ</w:t>
            </w:r>
            <w:r w:rsidRPr="00C204D6">
              <w:rPr>
                <w:rFonts w:hint="eastAsia"/>
                <w:sz w:val="16"/>
                <w:szCs w:val="16"/>
              </w:rPr>
              <w:t>過去の水質検査結果から年度毎の最大値をピックアップ</w:t>
            </w:r>
            <w:r w:rsidR="00F56908">
              <w:rPr>
                <w:rFonts w:hint="eastAsia"/>
                <w:sz w:val="16"/>
                <w:szCs w:val="16"/>
              </w:rPr>
              <w:t>し、個別の表に記載して判断する。（水源井戸が複数ある場合は、</w:t>
            </w:r>
            <w:r w:rsidRPr="00C204D6">
              <w:rPr>
                <w:rFonts w:hint="eastAsia"/>
                <w:sz w:val="16"/>
                <w:szCs w:val="16"/>
              </w:rPr>
              <w:t>井戸</w:t>
            </w:r>
            <w:r w:rsidR="003B2254">
              <w:rPr>
                <w:rFonts w:hint="eastAsia"/>
                <w:sz w:val="16"/>
                <w:szCs w:val="16"/>
              </w:rPr>
              <w:t>の系統</w:t>
            </w:r>
            <w:r w:rsidRPr="00C204D6">
              <w:rPr>
                <w:rFonts w:hint="eastAsia"/>
                <w:sz w:val="16"/>
                <w:szCs w:val="16"/>
              </w:rPr>
              <w:t>ごと</w:t>
            </w:r>
            <w:r w:rsidR="00F56908">
              <w:rPr>
                <w:rFonts w:hint="eastAsia"/>
                <w:sz w:val="16"/>
                <w:szCs w:val="16"/>
              </w:rPr>
              <w:t>に浄水の検査結果を記載</w:t>
            </w:r>
            <w:r w:rsidRPr="00C204D6">
              <w:rPr>
                <w:rFonts w:hint="eastAsia"/>
                <w:sz w:val="16"/>
                <w:szCs w:val="16"/>
              </w:rPr>
              <w:t>）</w:t>
            </w:r>
          </w:p>
          <w:p w:rsidR="00C204D6" w:rsidRPr="007534FF" w:rsidRDefault="00C204D6" w:rsidP="00092A80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7534FF">
              <w:rPr>
                <w:rFonts w:hint="eastAsia"/>
                <w:color w:val="FF0000"/>
                <w:sz w:val="16"/>
                <w:szCs w:val="16"/>
              </w:rPr>
              <w:t>＊過去の水質検査結果を記録することにより、水質の状況を把握し、水質検査回数の減や省略の可否を判断する資料となります。</w:t>
            </w:r>
          </w:p>
          <w:p w:rsidR="00C204D6" w:rsidRPr="001A5C8C" w:rsidRDefault="00C204D6" w:rsidP="00092A8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534FF">
              <w:rPr>
                <w:rFonts w:hint="eastAsia"/>
                <w:color w:val="FF0000"/>
                <w:sz w:val="16"/>
                <w:szCs w:val="16"/>
              </w:rPr>
              <w:t>水道管理技術者の方は、この様な資料を作成し保存するようにしてください。</w:t>
            </w:r>
          </w:p>
        </w:tc>
      </w:tr>
    </w:tbl>
    <w:p w:rsidR="00C204D6" w:rsidRPr="00FA58E4" w:rsidRDefault="00C204D6" w:rsidP="00C204D6">
      <w:pPr>
        <w:spacing w:line="20" w:lineRule="exact"/>
        <w:jc w:val="left"/>
        <w:rPr>
          <w:sz w:val="20"/>
          <w:szCs w:val="20"/>
        </w:rPr>
      </w:pPr>
    </w:p>
    <w:sectPr w:rsidR="00C204D6" w:rsidRPr="00FA58E4" w:rsidSect="00656E4D">
      <w:pgSz w:w="16839" w:h="23814" w:code="8"/>
      <w:pgMar w:top="454" w:right="170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57" w:rsidRDefault="00767557" w:rsidP="00FA58E4">
      <w:r>
        <w:separator/>
      </w:r>
    </w:p>
  </w:endnote>
  <w:endnote w:type="continuationSeparator" w:id="0">
    <w:p w:rsidR="00767557" w:rsidRDefault="00767557" w:rsidP="00FA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57" w:rsidRDefault="00767557" w:rsidP="00FA58E4">
      <w:r>
        <w:separator/>
      </w:r>
    </w:p>
  </w:footnote>
  <w:footnote w:type="continuationSeparator" w:id="0">
    <w:p w:rsidR="00767557" w:rsidRDefault="00767557" w:rsidP="00FA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6C"/>
    <w:rsid w:val="00011169"/>
    <w:rsid w:val="000358AA"/>
    <w:rsid w:val="00092A80"/>
    <w:rsid w:val="000C40BE"/>
    <w:rsid w:val="00142395"/>
    <w:rsid w:val="001A5C8C"/>
    <w:rsid w:val="00245DCE"/>
    <w:rsid w:val="00367D8D"/>
    <w:rsid w:val="003B2254"/>
    <w:rsid w:val="00520540"/>
    <w:rsid w:val="00656E4D"/>
    <w:rsid w:val="007534FF"/>
    <w:rsid w:val="00767557"/>
    <w:rsid w:val="0077219C"/>
    <w:rsid w:val="008012A2"/>
    <w:rsid w:val="00874F62"/>
    <w:rsid w:val="0091526C"/>
    <w:rsid w:val="00915F06"/>
    <w:rsid w:val="00971783"/>
    <w:rsid w:val="009E55D4"/>
    <w:rsid w:val="00AA4C63"/>
    <w:rsid w:val="00B41827"/>
    <w:rsid w:val="00C204D6"/>
    <w:rsid w:val="00C52592"/>
    <w:rsid w:val="00F56908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E4"/>
  </w:style>
  <w:style w:type="paragraph" w:styleId="a5">
    <w:name w:val="footer"/>
    <w:basedOn w:val="a"/>
    <w:link w:val="a6"/>
    <w:uiPriority w:val="99"/>
    <w:unhideWhenUsed/>
    <w:rsid w:val="00FA5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E4"/>
  </w:style>
  <w:style w:type="paragraph" w:styleId="a5">
    <w:name w:val="footer"/>
    <w:basedOn w:val="a"/>
    <w:link w:val="a6"/>
    <w:uiPriority w:val="99"/>
    <w:unhideWhenUsed/>
    <w:rsid w:val="00FA5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4D72-E458-4F1B-800F-68673B15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2016-05-23T02:15:00Z</cp:lastPrinted>
  <dcterms:created xsi:type="dcterms:W3CDTF">2017-03-09T02:50:00Z</dcterms:created>
  <dcterms:modified xsi:type="dcterms:W3CDTF">2017-08-23T07:37:00Z</dcterms:modified>
</cp:coreProperties>
</file>