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092" w:rsidRDefault="00DF0901" w:rsidP="00A05DD7">
      <w:pPr>
        <w:jc w:val="center"/>
        <w:rPr>
          <w:sz w:val="24"/>
          <w:szCs w:val="24"/>
        </w:rPr>
      </w:pPr>
      <w:r>
        <w:rPr>
          <w:rFonts w:hint="eastAsia"/>
          <w:sz w:val="24"/>
          <w:szCs w:val="24"/>
        </w:rPr>
        <w:t>◆実績報告時に</w:t>
      </w:r>
      <w:r w:rsidR="00495893">
        <w:rPr>
          <w:rFonts w:hint="eastAsia"/>
          <w:sz w:val="24"/>
          <w:szCs w:val="24"/>
        </w:rPr>
        <w:t>想定される</w:t>
      </w:r>
      <w:r w:rsidR="00CC100D">
        <w:rPr>
          <w:rFonts w:hint="eastAsia"/>
          <w:sz w:val="24"/>
          <w:szCs w:val="24"/>
        </w:rPr>
        <w:t>問合せ</w:t>
      </w:r>
      <w:r>
        <w:rPr>
          <w:rFonts w:hint="eastAsia"/>
          <w:sz w:val="24"/>
          <w:szCs w:val="24"/>
        </w:rPr>
        <w:t>◆</w:t>
      </w:r>
      <w:bookmarkStart w:id="0" w:name="_GoBack"/>
      <w:bookmarkEnd w:id="0"/>
    </w:p>
    <w:p w:rsidR="00A05DD7" w:rsidRDefault="00A05DD7" w:rsidP="00A05DD7">
      <w:pPr>
        <w:rPr>
          <w:szCs w:val="21"/>
        </w:rPr>
      </w:pPr>
    </w:p>
    <w:p w:rsidR="00A34F08" w:rsidRPr="009C1BB4" w:rsidRDefault="00A34F08" w:rsidP="00A05DD7">
      <w:pPr>
        <w:rPr>
          <w:szCs w:val="21"/>
        </w:rPr>
      </w:pPr>
    </w:p>
    <w:p w:rsidR="000774CF" w:rsidRPr="009C1BB4" w:rsidRDefault="000774CF" w:rsidP="00E04EDC">
      <w:pPr>
        <w:spacing w:line="276" w:lineRule="auto"/>
        <w:rPr>
          <w:szCs w:val="21"/>
        </w:rPr>
      </w:pPr>
      <w:r w:rsidRPr="009C1BB4">
        <w:rPr>
          <w:rFonts w:hint="eastAsia"/>
          <w:szCs w:val="21"/>
          <w:shd w:val="pct15" w:color="auto" w:fill="FFFFFF"/>
        </w:rPr>
        <w:t>Ｑ</w:t>
      </w:r>
      <w:r w:rsidR="00157DF0" w:rsidRPr="009C1BB4">
        <w:rPr>
          <w:rFonts w:hint="eastAsia"/>
          <w:szCs w:val="21"/>
          <w:shd w:val="pct15" w:color="auto" w:fill="FFFFFF"/>
        </w:rPr>
        <w:t>１</w:t>
      </w:r>
      <w:r w:rsidRPr="009C1BB4">
        <w:rPr>
          <w:rFonts w:hint="eastAsia"/>
          <w:szCs w:val="21"/>
          <w:shd w:val="pct15" w:color="auto" w:fill="FFFFFF"/>
        </w:rPr>
        <w:t>．交付申請時から代表者が変更となった。</w:t>
      </w:r>
    </w:p>
    <w:p w:rsidR="000774CF" w:rsidRDefault="000774CF" w:rsidP="00E04EDC">
      <w:pPr>
        <w:spacing w:line="276" w:lineRule="auto"/>
        <w:rPr>
          <w:szCs w:val="21"/>
        </w:rPr>
      </w:pPr>
      <w:r>
        <w:rPr>
          <w:rFonts w:hint="eastAsia"/>
          <w:szCs w:val="21"/>
        </w:rPr>
        <w:t>Ａ</w:t>
      </w:r>
      <w:r w:rsidR="00157DF0">
        <w:rPr>
          <w:rFonts w:hint="eastAsia"/>
          <w:szCs w:val="21"/>
        </w:rPr>
        <w:t>１</w:t>
      </w:r>
      <w:r>
        <w:rPr>
          <w:rFonts w:hint="eastAsia"/>
          <w:szCs w:val="21"/>
        </w:rPr>
        <w:t>．（１）委任者（法人代表者）の変更</w:t>
      </w:r>
    </w:p>
    <w:p w:rsidR="000774CF" w:rsidRPr="00A05DD7" w:rsidRDefault="000774CF" w:rsidP="00E04EDC">
      <w:pPr>
        <w:spacing w:line="276" w:lineRule="auto"/>
        <w:ind w:firstLineChars="400" w:firstLine="840"/>
        <w:rPr>
          <w:szCs w:val="21"/>
        </w:rPr>
      </w:pPr>
      <w:r>
        <w:rPr>
          <w:rFonts w:hint="eastAsia"/>
          <w:szCs w:val="21"/>
        </w:rPr>
        <w:t>①新代表者名での</w:t>
      </w:r>
      <w:r w:rsidRPr="00A05DD7">
        <w:rPr>
          <w:rFonts w:hint="eastAsia"/>
          <w:szCs w:val="21"/>
          <w:u w:val="single"/>
        </w:rPr>
        <w:t>印鑑証明書</w:t>
      </w:r>
      <w:r>
        <w:rPr>
          <w:rFonts w:hint="eastAsia"/>
          <w:szCs w:val="21"/>
        </w:rPr>
        <w:t>、②</w:t>
      </w:r>
      <w:r w:rsidRPr="00A05DD7">
        <w:rPr>
          <w:rFonts w:hint="eastAsia"/>
          <w:szCs w:val="21"/>
          <w:u w:val="single"/>
        </w:rPr>
        <w:t>履歴事項全部証明書</w:t>
      </w:r>
      <w:r>
        <w:rPr>
          <w:rFonts w:hint="eastAsia"/>
          <w:szCs w:val="21"/>
        </w:rPr>
        <w:t>の２点が必要です。</w:t>
      </w:r>
    </w:p>
    <w:p w:rsidR="000774CF" w:rsidRDefault="000774CF" w:rsidP="00E04EDC">
      <w:pPr>
        <w:spacing w:line="276" w:lineRule="auto"/>
        <w:ind w:firstLineChars="250" w:firstLine="525"/>
        <w:rPr>
          <w:szCs w:val="21"/>
        </w:rPr>
      </w:pPr>
      <w:r>
        <w:rPr>
          <w:rFonts w:hint="eastAsia"/>
          <w:szCs w:val="21"/>
        </w:rPr>
        <w:t>（２）受任者の変更</w:t>
      </w:r>
    </w:p>
    <w:p w:rsidR="000774CF" w:rsidRDefault="000774CF" w:rsidP="00E04EDC">
      <w:pPr>
        <w:spacing w:line="276" w:lineRule="auto"/>
        <w:ind w:firstLineChars="400" w:firstLine="840"/>
        <w:rPr>
          <w:szCs w:val="21"/>
        </w:rPr>
      </w:pPr>
      <w:r>
        <w:rPr>
          <w:rFonts w:hint="eastAsia"/>
          <w:szCs w:val="21"/>
        </w:rPr>
        <w:t>新受任者への</w:t>
      </w:r>
      <w:r w:rsidRPr="00A05DD7">
        <w:rPr>
          <w:rFonts w:hint="eastAsia"/>
          <w:szCs w:val="21"/>
          <w:u w:val="single"/>
        </w:rPr>
        <w:t>委任状</w:t>
      </w:r>
      <w:r>
        <w:rPr>
          <w:rFonts w:hint="eastAsia"/>
          <w:szCs w:val="21"/>
        </w:rPr>
        <w:t>が必要です。</w:t>
      </w:r>
    </w:p>
    <w:p w:rsidR="000774CF" w:rsidRDefault="000774CF" w:rsidP="00E04EDC">
      <w:pPr>
        <w:spacing w:line="276" w:lineRule="auto"/>
        <w:rPr>
          <w:szCs w:val="21"/>
        </w:rPr>
      </w:pPr>
    </w:p>
    <w:p w:rsidR="000774CF" w:rsidRDefault="000774CF" w:rsidP="00E04EDC">
      <w:pPr>
        <w:spacing w:line="276" w:lineRule="auto"/>
        <w:rPr>
          <w:szCs w:val="21"/>
        </w:rPr>
      </w:pPr>
      <w:r w:rsidRPr="00B1183D">
        <w:rPr>
          <w:rFonts w:hint="eastAsia"/>
          <w:szCs w:val="21"/>
          <w:shd w:val="pct15" w:color="auto" w:fill="FFFFFF"/>
        </w:rPr>
        <w:t>Ｑ</w:t>
      </w:r>
      <w:r w:rsidR="00157DF0">
        <w:rPr>
          <w:rFonts w:hint="eastAsia"/>
          <w:szCs w:val="21"/>
          <w:shd w:val="pct15" w:color="auto" w:fill="FFFFFF"/>
        </w:rPr>
        <w:t>２</w:t>
      </w:r>
      <w:r w:rsidRPr="00B1183D">
        <w:rPr>
          <w:rFonts w:hint="eastAsia"/>
          <w:szCs w:val="21"/>
          <w:shd w:val="pct15" w:color="auto" w:fill="FFFFFF"/>
        </w:rPr>
        <w:t>．押印に用いる印鑑は？</w:t>
      </w:r>
    </w:p>
    <w:p w:rsidR="000774CF" w:rsidRDefault="000774CF" w:rsidP="00E04EDC">
      <w:pPr>
        <w:spacing w:line="276" w:lineRule="auto"/>
        <w:rPr>
          <w:szCs w:val="21"/>
        </w:rPr>
      </w:pPr>
      <w:r>
        <w:rPr>
          <w:rFonts w:hint="eastAsia"/>
          <w:szCs w:val="21"/>
        </w:rPr>
        <w:t>Ａ</w:t>
      </w:r>
      <w:r w:rsidR="00157DF0">
        <w:rPr>
          <w:rFonts w:hint="eastAsia"/>
          <w:szCs w:val="21"/>
        </w:rPr>
        <w:t>２</w:t>
      </w:r>
      <w:r>
        <w:rPr>
          <w:rFonts w:hint="eastAsia"/>
          <w:szCs w:val="21"/>
        </w:rPr>
        <w:t>．印鑑証明書のご印鑑をご使用ください。</w:t>
      </w:r>
    </w:p>
    <w:p w:rsidR="000774CF" w:rsidRDefault="000774CF" w:rsidP="00E04EDC">
      <w:pPr>
        <w:spacing w:line="276" w:lineRule="auto"/>
        <w:ind w:firstLineChars="300" w:firstLine="630"/>
        <w:rPr>
          <w:szCs w:val="21"/>
        </w:rPr>
      </w:pPr>
      <w:r>
        <w:rPr>
          <w:rFonts w:hint="eastAsia"/>
          <w:szCs w:val="21"/>
        </w:rPr>
        <w:t>ただし、委任状の提出がある場合は、</w:t>
      </w:r>
      <w:r w:rsidRPr="00B1183D">
        <w:rPr>
          <w:rFonts w:hint="eastAsia"/>
          <w:b/>
          <w:szCs w:val="21"/>
          <w:u w:val="single"/>
        </w:rPr>
        <w:t>委任事項に限り</w:t>
      </w:r>
      <w:r>
        <w:rPr>
          <w:rFonts w:hint="eastAsia"/>
          <w:szCs w:val="21"/>
        </w:rPr>
        <w:t>、委任状のご印鑑となります。</w:t>
      </w:r>
    </w:p>
    <w:p w:rsidR="000774CF" w:rsidRDefault="000774CF" w:rsidP="00E04EDC">
      <w:pPr>
        <w:spacing w:line="276" w:lineRule="auto"/>
        <w:ind w:firstLineChars="300" w:firstLine="630"/>
        <w:rPr>
          <w:szCs w:val="21"/>
        </w:rPr>
      </w:pPr>
      <w:r>
        <w:rPr>
          <w:rFonts w:hint="eastAsia"/>
          <w:szCs w:val="21"/>
        </w:rPr>
        <w:t>※　使用印鑑届の提出がある場合は、使用印鑑届のご印鑑となります。</w:t>
      </w:r>
    </w:p>
    <w:p w:rsidR="00A34F08" w:rsidRDefault="00A34F08" w:rsidP="00E04EDC">
      <w:pPr>
        <w:spacing w:line="276" w:lineRule="auto"/>
        <w:rPr>
          <w:szCs w:val="21"/>
        </w:rPr>
      </w:pPr>
    </w:p>
    <w:p w:rsidR="00A34F08" w:rsidRDefault="00A34F08" w:rsidP="00E04EDC">
      <w:pPr>
        <w:spacing w:line="276" w:lineRule="auto"/>
        <w:rPr>
          <w:szCs w:val="21"/>
        </w:rPr>
      </w:pPr>
      <w:r w:rsidRPr="00B1183D">
        <w:rPr>
          <w:rFonts w:hint="eastAsia"/>
          <w:szCs w:val="21"/>
          <w:shd w:val="pct15" w:color="auto" w:fill="FFFFFF"/>
        </w:rPr>
        <w:t>Ｑ</w:t>
      </w:r>
      <w:r>
        <w:rPr>
          <w:rFonts w:hint="eastAsia"/>
          <w:szCs w:val="21"/>
          <w:shd w:val="pct15" w:color="auto" w:fill="FFFFFF"/>
        </w:rPr>
        <w:t>３</w:t>
      </w:r>
      <w:r w:rsidRPr="00B1183D">
        <w:rPr>
          <w:rFonts w:hint="eastAsia"/>
          <w:szCs w:val="21"/>
          <w:shd w:val="pct15" w:color="auto" w:fill="FFFFFF"/>
        </w:rPr>
        <w:t>．なぜ請求書</w:t>
      </w:r>
      <w:r>
        <w:rPr>
          <w:rFonts w:hint="eastAsia"/>
          <w:szCs w:val="21"/>
          <w:shd w:val="pct15" w:color="auto" w:fill="FFFFFF"/>
        </w:rPr>
        <w:t>及び口座振替依頼書</w:t>
      </w:r>
      <w:r w:rsidRPr="00B1183D">
        <w:rPr>
          <w:rFonts w:hint="eastAsia"/>
          <w:szCs w:val="21"/>
          <w:shd w:val="pct15" w:color="auto" w:fill="FFFFFF"/>
        </w:rPr>
        <w:t>に日付を記入してはいけないのか？</w:t>
      </w:r>
    </w:p>
    <w:p w:rsidR="00A34F08" w:rsidRDefault="00A34F08" w:rsidP="00E04EDC">
      <w:pPr>
        <w:spacing w:line="276" w:lineRule="auto"/>
        <w:rPr>
          <w:szCs w:val="21"/>
        </w:rPr>
      </w:pPr>
      <w:r>
        <w:rPr>
          <w:rFonts w:hint="eastAsia"/>
          <w:szCs w:val="21"/>
        </w:rPr>
        <w:t>Ａ３．本来の事務の流れは次のとおりです。</w:t>
      </w:r>
    </w:p>
    <w:p w:rsidR="00A34F08" w:rsidRPr="003124EB" w:rsidRDefault="003124EB" w:rsidP="003124EB">
      <w:pPr>
        <w:spacing w:line="276" w:lineRule="auto"/>
        <w:ind w:firstLineChars="300" w:firstLine="630"/>
        <w:rPr>
          <w:szCs w:val="21"/>
        </w:rPr>
      </w:pPr>
      <w:r w:rsidRPr="003124EB">
        <w:rPr>
          <w:rFonts w:hint="eastAsia"/>
          <w:szCs w:val="21"/>
        </w:rPr>
        <w:t>➀</w:t>
      </w:r>
      <w:r>
        <w:rPr>
          <w:rFonts w:hint="eastAsia"/>
          <w:szCs w:val="21"/>
        </w:rPr>
        <w:t xml:space="preserve">　</w:t>
      </w:r>
      <w:r w:rsidR="00A34F08" w:rsidRPr="003124EB">
        <w:rPr>
          <w:rFonts w:hint="eastAsia"/>
          <w:szCs w:val="21"/>
        </w:rPr>
        <w:t>実績報告書を元に、東京都から交付金額の確定通知を送付</w:t>
      </w:r>
    </w:p>
    <w:p w:rsidR="00A34F08" w:rsidRDefault="00A34F08" w:rsidP="00E04EDC">
      <w:pPr>
        <w:spacing w:line="276" w:lineRule="auto"/>
        <w:ind w:firstLineChars="300" w:firstLine="630"/>
        <w:rPr>
          <w:szCs w:val="21"/>
        </w:rPr>
      </w:pPr>
      <w:r>
        <w:rPr>
          <w:rFonts w:hint="eastAsia"/>
          <w:szCs w:val="21"/>
        </w:rPr>
        <w:t>②</w:t>
      </w:r>
      <w:r w:rsidR="003124EB">
        <w:rPr>
          <w:rFonts w:hint="eastAsia"/>
          <w:szCs w:val="21"/>
        </w:rPr>
        <w:t xml:space="preserve">　</w:t>
      </w:r>
      <w:r>
        <w:rPr>
          <w:rFonts w:hint="eastAsia"/>
          <w:szCs w:val="21"/>
        </w:rPr>
        <w:t>交付確定金額の通知を受けて、請求書及び口座振替依頼書を作成し、郵送</w:t>
      </w:r>
    </w:p>
    <w:p w:rsidR="00644A85" w:rsidRDefault="00644A85" w:rsidP="00E04EDC">
      <w:pPr>
        <w:spacing w:line="276" w:lineRule="auto"/>
        <w:ind w:firstLineChars="300" w:firstLine="630"/>
        <w:rPr>
          <w:szCs w:val="21"/>
        </w:rPr>
      </w:pPr>
    </w:p>
    <w:p w:rsidR="00A34F08" w:rsidRDefault="001F51F4" w:rsidP="00E04EDC">
      <w:pPr>
        <w:spacing w:line="276" w:lineRule="auto"/>
        <w:ind w:leftChars="200" w:left="420" w:firstLineChars="100" w:firstLine="210"/>
        <w:rPr>
          <w:szCs w:val="21"/>
        </w:rPr>
      </w:pPr>
      <w:r>
        <w:rPr>
          <w:rFonts w:hint="eastAsia"/>
          <w:szCs w:val="21"/>
        </w:rPr>
        <w:t>①の郵送は５月中旬以降となることが予想されますので</w:t>
      </w:r>
      <w:r w:rsidR="00A34F08">
        <w:rPr>
          <w:rFonts w:hint="eastAsia"/>
          <w:szCs w:val="21"/>
        </w:rPr>
        <w:t>、</w:t>
      </w:r>
      <w:r>
        <w:rPr>
          <w:rFonts w:hint="eastAsia"/>
          <w:szCs w:val="21"/>
        </w:rPr>
        <w:t>確定</w:t>
      </w:r>
      <w:r w:rsidR="00A34F08">
        <w:rPr>
          <w:rFonts w:hint="eastAsia"/>
          <w:szCs w:val="21"/>
        </w:rPr>
        <w:t>通知</w:t>
      </w:r>
      <w:r>
        <w:rPr>
          <w:rFonts w:hint="eastAsia"/>
          <w:szCs w:val="21"/>
        </w:rPr>
        <w:t>書</w:t>
      </w:r>
      <w:r w:rsidR="00A34F08">
        <w:rPr>
          <w:rFonts w:hint="eastAsia"/>
          <w:szCs w:val="21"/>
        </w:rPr>
        <w:t>の到着後に改めて請求書等の作成及び押印を行うと時間を要するため、実績報告書が適切な場合に、正式に収受する方法をとっているためです。</w:t>
      </w:r>
    </w:p>
    <w:p w:rsidR="009C1BB4" w:rsidRDefault="009C1BB4" w:rsidP="00E04EDC">
      <w:pPr>
        <w:spacing w:line="276" w:lineRule="auto"/>
        <w:ind w:leftChars="200" w:left="420" w:firstLineChars="100" w:firstLine="210"/>
        <w:rPr>
          <w:szCs w:val="21"/>
        </w:rPr>
      </w:pPr>
      <w:r>
        <w:rPr>
          <w:rFonts w:hint="eastAsia"/>
          <w:szCs w:val="21"/>
        </w:rPr>
        <w:t>また、当補助金は単年度事業としておりますので</w:t>
      </w:r>
      <w:r w:rsidR="001F51F4">
        <w:rPr>
          <w:rFonts w:hint="eastAsia"/>
          <w:szCs w:val="21"/>
        </w:rPr>
        <w:t>、昨年度に補助金を交付された施設も口座振替依頼書の提出は必要となります</w:t>
      </w:r>
      <w:r>
        <w:rPr>
          <w:rFonts w:hint="eastAsia"/>
          <w:szCs w:val="21"/>
        </w:rPr>
        <w:t>。</w:t>
      </w:r>
    </w:p>
    <w:p w:rsidR="00A34F08" w:rsidRPr="009B0385" w:rsidRDefault="00A34F08" w:rsidP="00E04EDC">
      <w:pPr>
        <w:spacing w:line="276" w:lineRule="auto"/>
        <w:rPr>
          <w:szCs w:val="21"/>
        </w:rPr>
      </w:pPr>
    </w:p>
    <w:p w:rsidR="00A34F08" w:rsidRDefault="00A34F08" w:rsidP="00E04EDC">
      <w:pPr>
        <w:spacing w:line="276" w:lineRule="auto"/>
        <w:rPr>
          <w:szCs w:val="21"/>
        </w:rPr>
      </w:pPr>
      <w:r w:rsidRPr="002079D5">
        <w:rPr>
          <w:rFonts w:hint="eastAsia"/>
          <w:szCs w:val="21"/>
          <w:shd w:val="pct15" w:color="auto" w:fill="FFFFFF"/>
        </w:rPr>
        <w:t>Ｑ</w:t>
      </w:r>
      <w:r>
        <w:rPr>
          <w:rFonts w:hint="eastAsia"/>
          <w:szCs w:val="21"/>
          <w:shd w:val="pct15" w:color="auto" w:fill="FFFFFF"/>
        </w:rPr>
        <w:t>４</w:t>
      </w:r>
      <w:r w:rsidRPr="002079D5">
        <w:rPr>
          <w:rFonts w:hint="eastAsia"/>
          <w:szCs w:val="21"/>
          <w:shd w:val="pct15" w:color="auto" w:fill="FFFFFF"/>
        </w:rPr>
        <w:t>．３月分の超過勤務代が確定しないと、人件費の算出ができません。</w:t>
      </w:r>
    </w:p>
    <w:p w:rsidR="00A34F08" w:rsidRDefault="00A34F08" w:rsidP="00E04EDC">
      <w:pPr>
        <w:spacing w:line="276" w:lineRule="auto"/>
        <w:rPr>
          <w:szCs w:val="21"/>
        </w:rPr>
      </w:pPr>
      <w:r>
        <w:rPr>
          <w:rFonts w:hint="eastAsia"/>
          <w:szCs w:val="21"/>
        </w:rPr>
        <w:t>Ａ４．夜勤手当や超過勤務手当等、新人研修に直接関係のない手当は計上対象外です。</w:t>
      </w:r>
    </w:p>
    <w:p w:rsidR="00A34F08" w:rsidRPr="00A34F08" w:rsidRDefault="00A34F08" w:rsidP="00E04EDC">
      <w:pPr>
        <w:spacing w:line="276" w:lineRule="auto"/>
        <w:ind w:left="420" w:hangingChars="200" w:hanging="420"/>
        <w:rPr>
          <w:szCs w:val="21"/>
        </w:rPr>
      </w:pPr>
      <w:r>
        <w:rPr>
          <w:rFonts w:hint="eastAsia"/>
          <w:szCs w:val="21"/>
        </w:rPr>
        <w:t xml:space="preserve">　　　原則、基本給や固定手当の合計額となるため、特段の事情のない限り、３月中でも算出は可能と思われます。</w:t>
      </w:r>
    </w:p>
    <w:p w:rsidR="00A34F08" w:rsidRDefault="00A34F08" w:rsidP="00E04EDC">
      <w:pPr>
        <w:spacing w:line="276" w:lineRule="auto"/>
        <w:rPr>
          <w:szCs w:val="21"/>
        </w:rPr>
      </w:pPr>
    </w:p>
    <w:p w:rsidR="00A34F08" w:rsidRDefault="00A34F08" w:rsidP="00E04EDC">
      <w:pPr>
        <w:spacing w:line="276" w:lineRule="auto"/>
        <w:rPr>
          <w:szCs w:val="21"/>
          <w:shd w:val="pct15" w:color="auto" w:fill="FFFFFF"/>
        </w:rPr>
      </w:pPr>
      <w:r w:rsidRPr="00495893">
        <w:rPr>
          <w:rFonts w:hint="eastAsia"/>
          <w:szCs w:val="21"/>
          <w:shd w:val="pct15" w:color="auto" w:fill="FFFFFF"/>
        </w:rPr>
        <w:t>Ｑ</w:t>
      </w:r>
      <w:r>
        <w:rPr>
          <w:rFonts w:hint="eastAsia"/>
          <w:szCs w:val="21"/>
          <w:shd w:val="pct15" w:color="auto" w:fill="FFFFFF"/>
        </w:rPr>
        <w:t>５</w:t>
      </w:r>
      <w:r w:rsidRPr="00495893">
        <w:rPr>
          <w:rFonts w:hint="eastAsia"/>
          <w:szCs w:val="21"/>
          <w:shd w:val="pct15" w:color="auto" w:fill="FFFFFF"/>
        </w:rPr>
        <w:t>．研修実施報告書（別紙２－４）について、講師を全員記載する必要があるか。</w:t>
      </w:r>
    </w:p>
    <w:p w:rsidR="00A34F08" w:rsidRPr="00200164" w:rsidRDefault="00A34F08" w:rsidP="00E04EDC">
      <w:pPr>
        <w:spacing w:line="276" w:lineRule="auto"/>
        <w:rPr>
          <w:szCs w:val="21"/>
        </w:rPr>
      </w:pPr>
      <w:r w:rsidRPr="00495893">
        <w:rPr>
          <w:rFonts w:hint="eastAsia"/>
          <w:szCs w:val="21"/>
        </w:rPr>
        <w:t>Ａ</w:t>
      </w:r>
      <w:r>
        <w:rPr>
          <w:rFonts w:hint="eastAsia"/>
          <w:szCs w:val="21"/>
        </w:rPr>
        <w:t>５</w:t>
      </w:r>
      <w:r w:rsidRPr="00495893">
        <w:rPr>
          <w:rFonts w:hint="eastAsia"/>
          <w:szCs w:val="21"/>
        </w:rPr>
        <w:t>．</w:t>
      </w:r>
      <w:r>
        <w:rPr>
          <w:rFonts w:hint="eastAsia"/>
          <w:szCs w:val="21"/>
        </w:rPr>
        <w:t>別紙１－７に記載された看護職員のみ適切に記載があれば、</w:t>
      </w:r>
      <w:r w:rsidR="00CE0D26">
        <w:rPr>
          <w:rFonts w:hint="eastAsia"/>
          <w:szCs w:val="21"/>
        </w:rPr>
        <w:t>結構</w:t>
      </w:r>
      <w:r>
        <w:rPr>
          <w:rFonts w:hint="eastAsia"/>
          <w:szCs w:val="21"/>
        </w:rPr>
        <w:t>です。</w:t>
      </w:r>
    </w:p>
    <w:p w:rsidR="00A34F08" w:rsidRDefault="00A34F08" w:rsidP="00E04EDC">
      <w:pPr>
        <w:spacing w:line="276" w:lineRule="auto"/>
        <w:rPr>
          <w:szCs w:val="21"/>
        </w:rPr>
      </w:pPr>
    </w:p>
    <w:p w:rsidR="00644A85" w:rsidRPr="00A34F08" w:rsidRDefault="00644A85" w:rsidP="00E04EDC">
      <w:pPr>
        <w:spacing w:line="276" w:lineRule="auto"/>
        <w:rPr>
          <w:szCs w:val="21"/>
        </w:rPr>
      </w:pPr>
    </w:p>
    <w:p w:rsidR="00010219" w:rsidRPr="00DD5CED" w:rsidRDefault="00010219" w:rsidP="00E04EDC">
      <w:pPr>
        <w:spacing w:line="276" w:lineRule="auto"/>
        <w:rPr>
          <w:szCs w:val="21"/>
          <w:shd w:val="pct15" w:color="auto" w:fill="FFFFFF"/>
        </w:rPr>
      </w:pPr>
      <w:r w:rsidRPr="00DD5CED">
        <w:rPr>
          <w:rFonts w:hint="eastAsia"/>
          <w:szCs w:val="21"/>
          <w:shd w:val="pct15" w:color="auto" w:fill="FFFFFF"/>
        </w:rPr>
        <w:lastRenderedPageBreak/>
        <w:t>Ｑ</w:t>
      </w:r>
      <w:r w:rsidR="00A34F08">
        <w:rPr>
          <w:rFonts w:hint="eastAsia"/>
          <w:szCs w:val="21"/>
          <w:shd w:val="pct15" w:color="auto" w:fill="FFFFFF"/>
        </w:rPr>
        <w:t>６</w:t>
      </w:r>
      <w:r w:rsidRPr="00DD5CED">
        <w:rPr>
          <w:rFonts w:hint="eastAsia"/>
          <w:szCs w:val="21"/>
          <w:shd w:val="pct15" w:color="auto" w:fill="FFFFFF"/>
        </w:rPr>
        <w:t>．研修実施報告書（別紙２－４）について、１研修につき</w:t>
      </w:r>
      <w:r w:rsidR="00DD5CED">
        <w:rPr>
          <w:rFonts w:hint="eastAsia"/>
          <w:szCs w:val="21"/>
          <w:shd w:val="pct15" w:color="auto" w:fill="FFFFFF"/>
        </w:rPr>
        <w:t>９</w:t>
      </w:r>
      <w:r w:rsidRPr="00DD5CED">
        <w:rPr>
          <w:rFonts w:hint="eastAsia"/>
          <w:szCs w:val="21"/>
          <w:shd w:val="pct15" w:color="auto" w:fill="FFFFFF"/>
        </w:rPr>
        <w:t>名</w:t>
      </w:r>
      <w:r w:rsidR="00DD5CED">
        <w:rPr>
          <w:rFonts w:hint="eastAsia"/>
          <w:szCs w:val="21"/>
          <w:shd w:val="pct15" w:color="auto" w:fill="FFFFFF"/>
        </w:rPr>
        <w:t>以上の講師がいる</w:t>
      </w:r>
      <w:r w:rsidRPr="00DD5CED">
        <w:rPr>
          <w:rFonts w:hint="eastAsia"/>
          <w:szCs w:val="21"/>
          <w:shd w:val="pct15" w:color="auto" w:fill="FFFFFF"/>
        </w:rPr>
        <w:t>。</w:t>
      </w:r>
    </w:p>
    <w:p w:rsidR="00DD5CED" w:rsidRDefault="00010219" w:rsidP="00E04EDC">
      <w:pPr>
        <w:spacing w:line="276" w:lineRule="auto"/>
        <w:ind w:left="420" w:hangingChars="200" w:hanging="420"/>
        <w:rPr>
          <w:szCs w:val="21"/>
        </w:rPr>
      </w:pPr>
      <w:r>
        <w:rPr>
          <w:rFonts w:hint="eastAsia"/>
          <w:szCs w:val="21"/>
        </w:rPr>
        <w:t>Ａ</w:t>
      </w:r>
      <w:r w:rsidR="00A34F08">
        <w:rPr>
          <w:rFonts w:hint="eastAsia"/>
          <w:szCs w:val="21"/>
        </w:rPr>
        <w:t>６</w:t>
      </w:r>
      <w:r>
        <w:rPr>
          <w:rFonts w:hint="eastAsia"/>
          <w:szCs w:val="21"/>
        </w:rPr>
        <w:t>．</w:t>
      </w:r>
      <w:r w:rsidR="00DD5CED">
        <w:rPr>
          <w:rFonts w:hint="eastAsia"/>
          <w:szCs w:val="21"/>
        </w:rPr>
        <w:t>研修内容のみセルを結合すると、人件費算出根拠シートを活用しながら、１研修につき16名記入できるようになります。</w:t>
      </w:r>
    </w:p>
    <w:p w:rsidR="00010219" w:rsidRDefault="000774CF" w:rsidP="00E04EDC">
      <w:pPr>
        <w:spacing w:line="276" w:lineRule="auto"/>
        <w:rPr>
          <w:szCs w:val="21"/>
        </w:rPr>
      </w:pPr>
      <w:r>
        <w:rPr>
          <w:noProof/>
        </w:rPr>
        <w:drawing>
          <wp:anchor distT="0" distB="0" distL="114300" distR="114300" simplePos="0" relativeHeight="251658240" behindDoc="0" locked="0" layoutInCell="1" allowOverlap="1">
            <wp:simplePos x="0" y="0"/>
            <wp:positionH relativeFrom="column">
              <wp:posOffset>410210</wp:posOffset>
            </wp:positionH>
            <wp:positionV relativeFrom="paragraph">
              <wp:posOffset>3810</wp:posOffset>
            </wp:positionV>
            <wp:extent cx="5226050" cy="906615"/>
            <wp:effectExtent l="0" t="0" r="0" b="8255"/>
            <wp:wrapThrough wrapText="bothSides">
              <wp:wrapPolygon edited="0">
                <wp:start x="0" y="0"/>
                <wp:lineTo x="0" y="21343"/>
                <wp:lineTo x="21495" y="21343"/>
                <wp:lineTo x="21495" y="0"/>
                <wp:lineTo x="0" y="0"/>
              </wp:wrapPolygon>
            </wp:wrapThrough>
            <wp:docPr id="5"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pic:cNvPicPr>
                      <a:picLocks noChangeAspect="1" noChangeArrowheads="1"/>
                      <a:extLst>
                        <a:ext uri="{84589F7E-364E-4C9E-8A38-B11213B215E9}">
                          <a14:cameraTool xmlns:a14="http://schemas.microsoft.com/office/drawing/2010/main" cellRange="$B$8:$K$15"/>
                        </a:ext>
                      </a:extLst>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26050" cy="906615"/>
                    </a:xfrm>
                    <a:prstGeom prst="rect">
                      <a:avLst/>
                    </a:prstGeom>
                    <a:solidFill>
                      <a:srgbClr xmlns:a14="http://schemas.microsoft.com/office/drawing/2010/main" val="FFFFFF" mc:Ignorable="a14" a14:legacySpreadsheetColorIndex="9"/>
                    </a:solidFill>
                    <a:ln w="9525">
                      <a:noFill/>
                      <a:miter lim="800000"/>
                      <a:headEnd/>
                      <a:tailEnd/>
                    </a:ln>
                  </pic:spPr>
                </pic:pic>
              </a:graphicData>
            </a:graphic>
            <wp14:sizeRelH relativeFrom="page">
              <wp14:pctWidth>0</wp14:pctWidth>
            </wp14:sizeRelH>
            <wp14:sizeRelV relativeFrom="page">
              <wp14:pctHeight>0</wp14:pctHeight>
            </wp14:sizeRelV>
          </wp:anchor>
        </w:drawing>
      </w:r>
    </w:p>
    <w:p w:rsidR="00010219" w:rsidRDefault="00010219" w:rsidP="00E04EDC">
      <w:pPr>
        <w:spacing w:line="276" w:lineRule="auto"/>
        <w:rPr>
          <w:szCs w:val="21"/>
        </w:rPr>
      </w:pPr>
    </w:p>
    <w:p w:rsidR="00010219" w:rsidRDefault="00010219" w:rsidP="00E04EDC">
      <w:pPr>
        <w:spacing w:line="276" w:lineRule="auto"/>
        <w:rPr>
          <w:szCs w:val="21"/>
        </w:rPr>
      </w:pPr>
    </w:p>
    <w:p w:rsidR="00DD5CED" w:rsidRDefault="00DD5CED" w:rsidP="00E04EDC">
      <w:pPr>
        <w:spacing w:line="276" w:lineRule="auto"/>
        <w:rPr>
          <w:szCs w:val="21"/>
        </w:rPr>
      </w:pPr>
    </w:p>
    <w:p w:rsidR="00200164" w:rsidRDefault="00200164" w:rsidP="00E04EDC">
      <w:pPr>
        <w:spacing w:line="276" w:lineRule="auto"/>
        <w:rPr>
          <w:szCs w:val="21"/>
        </w:rPr>
      </w:pPr>
    </w:p>
    <w:p w:rsidR="002615D9" w:rsidRPr="002615D9" w:rsidRDefault="002615D9" w:rsidP="00E04EDC">
      <w:pPr>
        <w:spacing w:line="276" w:lineRule="auto"/>
        <w:ind w:left="630" w:hangingChars="300" w:hanging="630"/>
        <w:rPr>
          <w:szCs w:val="21"/>
          <w:shd w:val="pct15" w:color="auto" w:fill="FFFFFF"/>
        </w:rPr>
      </w:pPr>
      <w:r w:rsidRPr="002615D9">
        <w:rPr>
          <w:rFonts w:hint="eastAsia"/>
          <w:szCs w:val="21"/>
          <w:shd w:val="pct15" w:color="auto" w:fill="FFFFFF"/>
        </w:rPr>
        <w:t>Ｑ</w:t>
      </w:r>
      <w:r w:rsidR="00A34F08">
        <w:rPr>
          <w:rFonts w:hint="eastAsia"/>
          <w:szCs w:val="21"/>
          <w:shd w:val="pct15" w:color="auto" w:fill="FFFFFF"/>
        </w:rPr>
        <w:t>７</w:t>
      </w:r>
      <w:r w:rsidRPr="002615D9">
        <w:rPr>
          <w:rFonts w:hint="eastAsia"/>
          <w:szCs w:val="21"/>
          <w:shd w:val="pct15" w:color="auto" w:fill="FFFFFF"/>
        </w:rPr>
        <w:t>．研修実施報告書（別紙２－４）について、</w:t>
      </w:r>
      <w:r w:rsidR="001571E3">
        <w:rPr>
          <w:rFonts w:hint="eastAsia"/>
          <w:szCs w:val="21"/>
          <w:shd w:val="pct15" w:color="auto" w:fill="FFFFFF"/>
        </w:rPr>
        <w:t>研修の</w:t>
      </w:r>
      <w:r w:rsidRPr="002615D9">
        <w:rPr>
          <w:rFonts w:hint="eastAsia"/>
          <w:szCs w:val="21"/>
          <w:shd w:val="pct15" w:color="auto" w:fill="FFFFFF"/>
        </w:rPr>
        <w:t>一部しか担当していない講師がいる。人件費算出根拠シートでは</w:t>
      </w:r>
      <w:r w:rsidR="001571E3" w:rsidRPr="002615D9">
        <w:rPr>
          <w:rFonts w:hint="eastAsia"/>
          <w:szCs w:val="21"/>
          <w:shd w:val="pct15" w:color="auto" w:fill="FFFFFF"/>
        </w:rPr>
        <w:t>研修実施報告書</w:t>
      </w:r>
      <w:r w:rsidR="001571E3">
        <w:rPr>
          <w:rFonts w:hint="eastAsia"/>
          <w:szCs w:val="21"/>
          <w:shd w:val="pct15" w:color="auto" w:fill="FFFFFF"/>
        </w:rPr>
        <w:t>に入力した時間</w:t>
      </w:r>
      <w:r w:rsidRPr="002615D9">
        <w:rPr>
          <w:rFonts w:hint="eastAsia"/>
          <w:szCs w:val="21"/>
          <w:shd w:val="pct15" w:color="auto" w:fill="FFFFFF"/>
        </w:rPr>
        <w:t>が</w:t>
      </w:r>
      <w:r w:rsidR="001571E3">
        <w:rPr>
          <w:rFonts w:hint="eastAsia"/>
          <w:szCs w:val="21"/>
          <w:shd w:val="pct15" w:color="auto" w:fill="FFFFFF"/>
        </w:rPr>
        <w:t>表示</w:t>
      </w:r>
      <w:r w:rsidRPr="002615D9">
        <w:rPr>
          <w:rFonts w:hint="eastAsia"/>
          <w:szCs w:val="21"/>
          <w:shd w:val="pct15" w:color="auto" w:fill="FFFFFF"/>
        </w:rPr>
        <w:t>されてしまうが、どうしたらよいか。</w:t>
      </w:r>
    </w:p>
    <w:p w:rsidR="002615D9" w:rsidRDefault="002615D9" w:rsidP="00E04EDC">
      <w:pPr>
        <w:tabs>
          <w:tab w:val="left" w:pos="3990"/>
        </w:tabs>
        <w:spacing w:line="276" w:lineRule="auto"/>
        <w:rPr>
          <w:szCs w:val="21"/>
        </w:rPr>
      </w:pPr>
      <w:r>
        <w:rPr>
          <w:rFonts w:hint="eastAsia"/>
          <w:szCs w:val="21"/>
        </w:rPr>
        <w:t>Ａ</w:t>
      </w:r>
      <w:r w:rsidR="00A34F08">
        <w:rPr>
          <w:rFonts w:hint="eastAsia"/>
          <w:szCs w:val="21"/>
        </w:rPr>
        <w:t>７</w:t>
      </w:r>
      <w:r>
        <w:rPr>
          <w:rFonts w:hint="eastAsia"/>
          <w:szCs w:val="21"/>
        </w:rPr>
        <w:t>．人件費算出根拠シートに自動で表示</w:t>
      </w:r>
      <w:r w:rsidR="001571E3">
        <w:rPr>
          <w:rFonts w:hint="eastAsia"/>
          <w:szCs w:val="21"/>
        </w:rPr>
        <w:t>された時間</w:t>
      </w:r>
      <w:r>
        <w:rPr>
          <w:rFonts w:hint="eastAsia"/>
          <w:szCs w:val="21"/>
        </w:rPr>
        <w:t>を、</w:t>
      </w:r>
      <w:r w:rsidR="001571E3">
        <w:rPr>
          <w:rFonts w:hint="eastAsia"/>
          <w:szCs w:val="21"/>
        </w:rPr>
        <w:t>直接入力して修正</w:t>
      </w:r>
      <w:r>
        <w:rPr>
          <w:rFonts w:hint="eastAsia"/>
          <w:szCs w:val="21"/>
        </w:rPr>
        <w:t>してください。</w:t>
      </w:r>
    </w:p>
    <w:p w:rsidR="002615D9" w:rsidRDefault="002615D9" w:rsidP="00E04EDC">
      <w:pPr>
        <w:tabs>
          <w:tab w:val="left" w:pos="3990"/>
        </w:tabs>
        <w:spacing w:line="276" w:lineRule="auto"/>
        <w:rPr>
          <w:szCs w:val="21"/>
        </w:rPr>
      </w:pPr>
      <w:r>
        <w:rPr>
          <w:rFonts w:hint="eastAsia"/>
          <w:szCs w:val="21"/>
        </w:rPr>
        <w:t xml:space="preserve">　　</w:t>
      </w:r>
      <w:r w:rsidR="00157DF0">
        <w:rPr>
          <w:rFonts w:hint="eastAsia"/>
          <w:szCs w:val="21"/>
        </w:rPr>
        <w:t xml:space="preserve">　</w:t>
      </w:r>
      <w:r>
        <w:rPr>
          <w:rFonts w:hint="eastAsia"/>
          <w:szCs w:val="21"/>
        </w:rPr>
        <w:t>（</w:t>
      </w:r>
      <w:r w:rsidR="001571E3" w:rsidRPr="001571E3">
        <w:rPr>
          <w:rFonts w:hint="eastAsia"/>
          <w:szCs w:val="21"/>
        </w:rPr>
        <w:t>研修実施報告書</w:t>
      </w:r>
      <w:r w:rsidR="001571E3">
        <w:rPr>
          <w:rFonts w:hint="eastAsia"/>
          <w:szCs w:val="21"/>
        </w:rPr>
        <w:t>の</w:t>
      </w:r>
      <w:r>
        <w:rPr>
          <w:rFonts w:hint="eastAsia"/>
          <w:szCs w:val="21"/>
        </w:rPr>
        <w:t>時間よりも少</w:t>
      </w:r>
      <w:r w:rsidR="001571E3">
        <w:rPr>
          <w:rFonts w:hint="eastAsia"/>
          <w:szCs w:val="21"/>
        </w:rPr>
        <w:t>ない時間であれば</w:t>
      </w:r>
      <w:r>
        <w:rPr>
          <w:rFonts w:hint="eastAsia"/>
          <w:szCs w:val="21"/>
        </w:rPr>
        <w:t>、一部の研修を担当されたとわかります。）</w:t>
      </w:r>
    </w:p>
    <w:p w:rsidR="002615D9" w:rsidRDefault="002615D9" w:rsidP="00E04EDC">
      <w:pPr>
        <w:spacing w:line="276" w:lineRule="auto"/>
        <w:rPr>
          <w:szCs w:val="21"/>
        </w:rPr>
      </w:pPr>
    </w:p>
    <w:p w:rsidR="003F010F" w:rsidRDefault="00DD5CED" w:rsidP="00E04EDC">
      <w:pPr>
        <w:spacing w:line="276" w:lineRule="auto"/>
        <w:rPr>
          <w:szCs w:val="21"/>
          <w:shd w:val="pct15" w:color="auto" w:fill="FFFFFF"/>
        </w:rPr>
      </w:pPr>
      <w:r w:rsidRPr="00DD5CED">
        <w:rPr>
          <w:rFonts w:hint="eastAsia"/>
          <w:szCs w:val="21"/>
          <w:shd w:val="pct15" w:color="auto" w:fill="FFFFFF"/>
        </w:rPr>
        <w:t>Ｑ</w:t>
      </w:r>
      <w:r w:rsidR="00A34F08">
        <w:rPr>
          <w:rFonts w:hint="eastAsia"/>
          <w:szCs w:val="21"/>
          <w:shd w:val="pct15" w:color="auto" w:fill="FFFFFF"/>
        </w:rPr>
        <w:t>８</w:t>
      </w:r>
      <w:r w:rsidRPr="00DD5CED">
        <w:rPr>
          <w:rFonts w:hint="eastAsia"/>
          <w:szCs w:val="21"/>
          <w:shd w:val="pct15" w:color="auto" w:fill="FFFFFF"/>
        </w:rPr>
        <w:t>．教育担当者が41名以上いる。</w:t>
      </w:r>
      <w:r w:rsidR="003F010F">
        <w:rPr>
          <w:rFonts w:hint="eastAsia"/>
          <w:szCs w:val="21"/>
          <w:shd w:val="pct15" w:color="auto" w:fill="FFFFFF"/>
        </w:rPr>
        <w:t>または、研修項目の行が不足する。</w:t>
      </w:r>
    </w:p>
    <w:p w:rsidR="003F010F" w:rsidRPr="003F010F" w:rsidRDefault="00722348" w:rsidP="00E04EDC">
      <w:pPr>
        <w:spacing w:line="276" w:lineRule="auto"/>
        <w:ind w:firstLineChars="200" w:firstLine="420"/>
        <w:rPr>
          <w:szCs w:val="21"/>
          <w:shd w:val="pct15" w:color="auto" w:fill="FFFFFF"/>
        </w:rPr>
      </w:pPr>
      <w:r>
        <w:rPr>
          <w:rFonts w:hint="eastAsia"/>
          <w:szCs w:val="21"/>
          <w:shd w:val="pct15" w:color="auto" w:fill="FFFFFF"/>
        </w:rPr>
        <w:t>（人件費算出根拠シートを複数作成</w:t>
      </w:r>
      <w:r w:rsidR="00DD5405">
        <w:rPr>
          <w:rFonts w:hint="eastAsia"/>
          <w:szCs w:val="21"/>
          <w:shd w:val="pct15" w:color="auto" w:fill="FFFFFF"/>
        </w:rPr>
        <w:t>したい。</w:t>
      </w:r>
      <w:r w:rsidR="003F010F">
        <w:rPr>
          <w:rFonts w:hint="eastAsia"/>
          <w:szCs w:val="21"/>
          <w:shd w:val="pct15" w:color="auto" w:fill="FFFFFF"/>
        </w:rPr>
        <w:t>）</w:t>
      </w:r>
    </w:p>
    <w:p w:rsidR="00495893" w:rsidRDefault="00495893" w:rsidP="00E04EDC">
      <w:pPr>
        <w:spacing w:line="276" w:lineRule="auto"/>
        <w:rPr>
          <w:szCs w:val="21"/>
        </w:rPr>
      </w:pPr>
      <w:r>
        <w:rPr>
          <w:rFonts w:hint="eastAsia"/>
          <w:szCs w:val="21"/>
        </w:rPr>
        <w:t>Ａ</w:t>
      </w:r>
      <w:r w:rsidR="00A34F08">
        <w:rPr>
          <w:rFonts w:hint="eastAsia"/>
          <w:szCs w:val="21"/>
        </w:rPr>
        <w:t>８</w:t>
      </w:r>
      <w:r>
        <w:rPr>
          <w:rFonts w:hint="eastAsia"/>
          <w:szCs w:val="21"/>
        </w:rPr>
        <w:t>．次の方法で、人件費算出根拠シートを活用することができます。</w:t>
      </w:r>
    </w:p>
    <w:p w:rsidR="00DD5CED" w:rsidRDefault="00495893" w:rsidP="00E04EDC">
      <w:pPr>
        <w:spacing w:line="276" w:lineRule="auto"/>
        <w:ind w:firstLineChars="300" w:firstLine="630"/>
        <w:rPr>
          <w:szCs w:val="21"/>
        </w:rPr>
      </w:pPr>
      <w:r>
        <w:rPr>
          <w:rFonts w:hint="eastAsia"/>
          <w:szCs w:val="21"/>
        </w:rPr>
        <w:t>①</w:t>
      </w:r>
      <w:r w:rsidR="000774CF">
        <w:rPr>
          <w:rFonts w:hint="eastAsia"/>
          <w:szCs w:val="21"/>
        </w:rPr>
        <w:t>同じファイルを２つダウンロードします（説明の都合上、ファイル</w:t>
      </w:r>
      <w:r w:rsidR="00DD5CED">
        <w:rPr>
          <w:rFonts w:hint="eastAsia"/>
          <w:szCs w:val="21"/>
        </w:rPr>
        <w:t>を</w:t>
      </w:r>
      <w:r>
        <w:rPr>
          <w:rFonts w:hint="eastAsia"/>
          <w:szCs w:val="21"/>
        </w:rPr>
        <w:t>Ａ</w:t>
      </w:r>
      <w:r w:rsidR="00DD5CED">
        <w:rPr>
          <w:rFonts w:hint="eastAsia"/>
          <w:szCs w:val="21"/>
        </w:rPr>
        <w:t>と</w:t>
      </w:r>
      <w:r>
        <w:rPr>
          <w:rFonts w:hint="eastAsia"/>
          <w:szCs w:val="21"/>
        </w:rPr>
        <w:t>Ｂ</w:t>
      </w:r>
      <w:r w:rsidR="00DD5CED">
        <w:rPr>
          <w:rFonts w:hint="eastAsia"/>
          <w:szCs w:val="21"/>
        </w:rPr>
        <w:t>とします）。</w:t>
      </w:r>
    </w:p>
    <w:p w:rsidR="00DD5CED" w:rsidRDefault="00DD5CED" w:rsidP="00E04EDC">
      <w:pPr>
        <w:spacing w:line="276" w:lineRule="auto"/>
        <w:rPr>
          <w:szCs w:val="21"/>
        </w:rPr>
      </w:pPr>
      <w:r>
        <w:rPr>
          <w:rFonts w:hint="eastAsia"/>
          <w:szCs w:val="21"/>
        </w:rPr>
        <w:t xml:space="preserve">　　</w:t>
      </w:r>
      <w:r w:rsidR="00157DF0">
        <w:rPr>
          <w:rFonts w:hint="eastAsia"/>
          <w:szCs w:val="21"/>
        </w:rPr>
        <w:t xml:space="preserve">　</w:t>
      </w:r>
      <w:r w:rsidR="00495893">
        <w:rPr>
          <w:rFonts w:hint="eastAsia"/>
          <w:szCs w:val="21"/>
        </w:rPr>
        <w:t>②</w:t>
      </w:r>
      <w:r>
        <w:rPr>
          <w:rFonts w:hint="eastAsia"/>
          <w:szCs w:val="21"/>
        </w:rPr>
        <w:t>別紙２－４、別紙１－７、人件費算出根拠シートの３枚を</w:t>
      </w:r>
      <w:r w:rsidR="00495893">
        <w:rPr>
          <w:rFonts w:hint="eastAsia"/>
          <w:szCs w:val="21"/>
        </w:rPr>
        <w:t>Ｂ</w:t>
      </w:r>
      <w:r>
        <w:rPr>
          <w:rFonts w:hint="eastAsia"/>
          <w:szCs w:val="21"/>
        </w:rPr>
        <w:t>か</w:t>
      </w:r>
      <w:r w:rsidR="00495893">
        <w:rPr>
          <w:rFonts w:hint="eastAsia"/>
          <w:szCs w:val="21"/>
        </w:rPr>
        <w:t>らＡ</w:t>
      </w:r>
      <w:r>
        <w:rPr>
          <w:rFonts w:hint="eastAsia"/>
          <w:szCs w:val="21"/>
        </w:rPr>
        <w:t>に移動し</w:t>
      </w:r>
      <w:r w:rsidR="00495893">
        <w:rPr>
          <w:rFonts w:hint="eastAsia"/>
          <w:szCs w:val="21"/>
        </w:rPr>
        <w:t>、Ｂを閉じます</w:t>
      </w:r>
      <w:r>
        <w:rPr>
          <w:rFonts w:hint="eastAsia"/>
          <w:szCs w:val="21"/>
        </w:rPr>
        <w:t>。</w:t>
      </w:r>
    </w:p>
    <w:p w:rsidR="00DD5CED" w:rsidRDefault="00495893" w:rsidP="00E04EDC">
      <w:pPr>
        <w:spacing w:line="276" w:lineRule="auto"/>
        <w:rPr>
          <w:szCs w:val="21"/>
        </w:rPr>
      </w:pPr>
      <w:r>
        <w:rPr>
          <w:rFonts w:hint="eastAsia"/>
          <w:szCs w:val="21"/>
        </w:rPr>
        <w:t xml:space="preserve">　　</w:t>
      </w:r>
      <w:r w:rsidR="00157DF0">
        <w:rPr>
          <w:rFonts w:hint="eastAsia"/>
          <w:szCs w:val="21"/>
        </w:rPr>
        <w:t xml:space="preserve">　</w:t>
      </w:r>
      <w:r>
        <w:rPr>
          <w:rFonts w:hint="eastAsia"/>
          <w:szCs w:val="21"/>
        </w:rPr>
        <w:t>③</w:t>
      </w:r>
      <w:r w:rsidR="00DD5CED">
        <w:rPr>
          <w:rFonts w:hint="eastAsia"/>
          <w:szCs w:val="21"/>
        </w:rPr>
        <w:t>別紙１－７について、</w:t>
      </w:r>
      <w:r>
        <w:rPr>
          <w:rFonts w:hint="eastAsia"/>
          <w:szCs w:val="21"/>
        </w:rPr>
        <w:t>Ａ</w:t>
      </w:r>
      <w:r w:rsidR="00DD5CED">
        <w:rPr>
          <w:rFonts w:hint="eastAsia"/>
          <w:szCs w:val="21"/>
        </w:rPr>
        <w:t>と</w:t>
      </w:r>
      <w:r>
        <w:rPr>
          <w:rFonts w:hint="eastAsia"/>
          <w:szCs w:val="21"/>
        </w:rPr>
        <w:t>Ｂ</w:t>
      </w:r>
      <w:r w:rsidR="00DD5CED">
        <w:rPr>
          <w:rFonts w:hint="eastAsia"/>
          <w:szCs w:val="21"/>
        </w:rPr>
        <w:t>に同じ内容を</w:t>
      </w:r>
      <w:r w:rsidR="000774CF">
        <w:rPr>
          <w:rFonts w:hint="eastAsia"/>
          <w:szCs w:val="21"/>
        </w:rPr>
        <w:t>記入します（交付申請時のデータを貼付）</w:t>
      </w:r>
      <w:r w:rsidR="00DD5CED">
        <w:rPr>
          <w:rFonts w:hint="eastAsia"/>
          <w:szCs w:val="21"/>
        </w:rPr>
        <w:t>。</w:t>
      </w:r>
    </w:p>
    <w:p w:rsidR="00495893" w:rsidRDefault="00DD5CED" w:rsidP="00E04EDC">
      <w:pPr>
        <w:spacing w:line="276" w:lineRule="auto"/>
        <w:ind w:left="630" w:hangingChars="300" w:hanging="630"/>
        <w:rPr>
          <w:szCs w:val="21"/>
        </w:rPr>
      </w:pPr>
      <w:r>
        <w:rPr>
          <w:rFonts w:hint="eastAsia"/>
          <w:szCs w:val="21"/>
        </w:rPr>
        <w:t xml:space="preserve">　　</w:t>
      </w:r>
      <w:r w:rsidR="00157DF0">
        <w:rPr>
          <w:rFonts w:hint="eastAsia"/>
          <w:szCs w:val="21"/>
        </w:rPr>
        <w:t xml:space="preserve">　</w:t>
      </w:r>
      <w:r w:rsidR="00495893">
        <w:rPr>
          <w:rFonts w:hint="eastAsia"/>
          <w:szCs w:val="21"/>
        </w:rPr>
        <w:t>④別紙２－４、人件費算出根拠シートを</w:t>
      </w:r>
      <w:r>
        <w:rPr>
          <w:rFonts w:hint="eastAsia"/>
          <w:szCs w:val="21"/>
        </w:rPr>
        <w:t>それぞれ作成し、人件費</w:t>
      </w:r>
      <w:r w:rsidR="00157DF0">
        <w:rPr>
          <w:rFonts w:hint="eastAsia"/>
          <w:szCs w:val="21"/>
        </w:rPr>
        <w:t>算出根拠シートで計算された金額</w:t>
      </w:r>
      <w:r>
        <w:rPr>
          <w:rFonts w:hint="eastAsia"/>
          <w:szCs w:val="21"/>
        </w:rPr>
        <w:t>の</w:t>
      </w:r>
      <w:r w:rsidR="00495893">
        <w:rPr>
          <w:rFonts w:hint="eastAsia"/>
          <w:szCs w:val="21"/>
        </w:rPr>
        <w:t>合計額を</w:t>
      </w:r>
      <w:r w:rsidR="000774CF">
        <w:rPr>
          <w:rFonts w:hint="eastAsia"/>
          <w:szCs w:val="21"/>
        </w:rPr>
        <w:t>、</w:t>
      </w:r>
      <w:r w:rsidR="00495893">
        <w:rPr>
          <w:rFonts w:hint="eastAsia"/>
          <w:szCs w:val="21"/>
        </w:rPr>
        <w:t>別紙２－２</w:t>
      </w:r>
      <w:r w:rsidR="000774CF">
        <w:rPr>
          <w:rFonts w:hint="eastAsia"/>
          <w:szCs w:val="21"/>
        </w:rPr>
        <w:t>「人件費」へ入力します</w:t>
      </w:r>
      <w:r w:rsidR="00495893">
        <w:rPr>
          <w:rFonts w:hint="eastAsia"/>
          <w:szCs w:val="21"/>
        </w:rPr>
        <w:t>。</w:t>
      </w:r>
    </w:p>
    <w:p w:rsidR="00CC100D" w:rsidRPr="00157DF0" w:rsidRDefault="00CC100D" w:rsidP="00E04EDC">
      <w:pPr>
        <w:spacing w:line="276" w:lineRule="auto"/>
        <w:rPr>
          <w:szCs w:val="21"/>
        </w:rPr>
      </w:pPr>
    </w:p>
    <w:p w:rsidR="00942F7D" w:rsidRDefault="00942F7D" w:rsidP="00E04EDC">
      <w:pPr>
        <w:spacing w:line="276" w:lineRule="auto"/>
        <w:rPr>
          <w:szCs w:val="21"/>
        </w:rPr>
      </w:pPr>
    </w:p>
    <w:p w:rsidR="002079D5" w:rsidRPr="002079D5" w:rsidRDefault="002079D5" w:rsidP="00E04EDC">
      <w:pPr>
        <w:spacing w:line="276" w:lineRule="auto"/>
        <w:rPr>
          <w:szCs w:val="21"/>
        </w:rPr>
      </w:pPr>
    </w:p>
    <w:sectPr w:rsidR="002079D5" w:rsidRPr="002079D5" w:rsidSect="007B02E0">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7AA" w:rsidRDefault="00D037AA" w:rsidP="00200164">
      <w:r>
        <w:separator/>
      </w:r>
    </w:p>
  </w:endnote>
  <w:endnote w:type="continuationSeparator" w:id="0">
    <w:p w:rsidR="00D037AA" w:rsidRDefault="00D037AA" w:rsidP="00200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7AA" w:rsidRDefault="00D037AA" w:rsidP="00200164">
      <w:r>
        <w:separator/>
      </w:r>
    </w:p>
  </w:footnote>
  <w:footnote w:type="continuationSeparator" w:id="0">
    <w:p w:rsidR="00D037AA" w:rsidRDefault="00D037AA" w:rsidP="002001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0B4B4D"/>
    <w:multiLevelType w:val="hybridMultilevel"/>
    <w:tmpl w:val="1B887F52"/>
    <w:lvl w:ilvl="0" w:tplc="62921362">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DD7"/>
    <w:rsid w:val="00010219"/>
    <w:rsid w:val="000774CF"/>
    <w:rsid w:val="001571E3"/>
    <w:rsid w:val="00157DF0"/>
    <w:rsid w:val="001F51F4"/>
    <w:rsid w:val="00200164"/>
    <w:rsid w:val="00202092"/>
    <w:rsid w:val="002079D5"/>
    <w:rsid w:val="002615D9"/>
    <w:rsid w:val="0027222F"/>
    <w:rsid w:val="003124EB"/>
    <w:rsid w:val="00377484"/>
    <w:rsid w:val="003F010F"/>
    <w:rsid w:val="00495893"/>
    <w:rsid w:val="00644A85"/>
    <w:rsid w:val="006A5F4D"/>
    <w:rsid w:val="00722348"/>
    <w:rsid w:val="00751699"/>
    <w:rsid w:val="007B02E0"/>
    <w:rsid w:val="008C0740"/>
    <w:rsid w:val="00942F7D"/>
    <w:rsid w:val="009B0385"/>
    <w:rsid w:val="009C1BB4"/>
    <w:rsid w:val="00A05DD7"/>
    <w:rsid w:val="00A34F08"/>
    <w:rsid w:val="00B1183D"/>
    <w:rsid w:val="00CC100D"/>
    <w:rsid w:val="00CE0D26"/>
    <w:rsid w:val="00D037AA"/>
    <w:rsid w:val="00DD5405"/>
    <w:rsid w:val="00DD5CED"/>
    <w:rsid w:val="00DF0901"/>
    <w:rsid w:val="00E04EDC"/>
    <w:rsid w:val="00F641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CC73831"/>
  <w15:chartTrackingRefBased/>
  <w15:docId w15:val="{B9ED9029-A00B-4D2E-9056-14DEBF24F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0164"/>
    <w:pPr>
      <w:tabs>
        <w:tab w:val="center" w:pos="4252"/>
        <w:tab w:val="right" w:pos="8504"/>
      </w:tabs>
      <w:snapToGrid w:val="0"/>
    </w:pPr>
  </w:style>
  <w:style w:type="character" w:customStyle="1" w:styleId="a4">
    <w:name w:val="ヘッダー (文字)"/>
    <w:basedOn w:val="a0"/>
    <w:link w:val="a3"/>
    <w:uiPriority w:val="99"/>
    <w:rsid w:val="00200164"/>
  </w:style>
  <w:style w:type="paragraph" w:styleId="a5">
    <w:name w:val="footer"/>
    <w:basedOn w:val="a"/>
    <w:link w:val="a6"/>
    <w:uiPriority w:val="99"/>
    <w:unhideWhenUsed/>
    <w:rsid w:val="00200164"/>
    <w:pPr>
      <w:tabs>
        <w:tab w:val="center" w:pos="4252"/>
        <w:tab w:val="right" w:pos="8504"/>
      </w:tabs>
      <w:snapToGrid w:val="0"/>
    </w:pPr>
  </w:style>
  <w:style w:type="character" w:customStyle="1" w:styleId="a6">
    <w:name w:val="フッター (文字)"/>
    <w:basedOn w:val="a0"/>
    <w:link w:val="a5"/>
    <w:uiPriority w:val="99"/>
    <w:rsid w:val="00200164"/>
  </w:style>
  <w:style w:type="paragraph" w:styleId="a7">
    <w:name w:val="List Paragraph"/>
    <w:basedOn w:val="a"/>
    <w:uiPriority w:val="34"/>
    <w:qFormat/>
    <w:rsid w:val="00644A8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093">
      <w:bodyDiv w:val="1"/>
      <w:marLeft w:val="0"/>
      <w:marRight w:val="0"/>
      <w:marTop w:val="0"/>
      <w:marBottom w:val="0"/>
      <w:divBdr>
        <w:top w:val="none" w:sz="0" w:space="0" w:color="auto"/>
        <w:left w:val="none" w:sz="0" w:space="0" w:color="auto"/>
        <w:bottom w:val="none" w:sz="0" w:space="0" w:color="auto"/>
        <w:right w:val="none" w:sz="0" w:space="0" w:color="auto"/>
      </w:divBdr>
    </w:div>
    <w:div w:id="45757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2</Pages>
  <Words>193</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長谷川　光子</cp:lastModifiedBy>
  <cp:revision>21</cp:revision>
  <cp:lastPrinted>2023-06-06T04:12:00Z</cp:lastPrinted>
  <dcterms:created xsi:type="dcterms:W3CDTF">2020-02-26T10:46:00Z</dcterms:created>
  <dcterms:modified xsi:type="dcterms:W3CDTF">2023-06-06T04:12:00Z</dcterms:modified>
</cp:coreProperties>
</file>